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5118" w:rsidRDefault="00DC5118" w:rsidP="000E6E98">
      <w:pPr>
        <w:jc w:val="center"/>
        <w:rPr>
          <w:b/>
          <w:sz w:val="28"/>
          <w:szCs w:val="28"/>
          <w:lang w:val="ru-RU"/>
        </w:rPr>
      </w:pPr>
      <w:r w:rsidRPr="00DC2FE5">
        <w:rPr>
          <w:b/>
          <w:sz w:val="28"/>
          <w:szCs w:val="28"/>
          <w:lang w:val="ru-RU"/>
        </w:rPr>
        <w:t>Изобильная</w:t>
      </w:r>
      <w:r w:rsidRPr="00DC2FE5">
        <w:rPr>
          <w:b/>
          <w:sz w:val="28"/>
          <w:szCs w:val="28"/>
        </w:rPr>
        <w:t xml:space="preserve"> </w:t>
      </w:r>
      <w:r w:rsidRPr="00DC2FE5">
        <w:rPr>
          <w:b/>
          <w:sz w:val="28"/>
          <w:szCs w:val="28"/>
          <w:lang w:val="ru-RU"/>
        </w:rPr>
        <w:t>жизнь</w:t>
      </w:r>
    </w:p>
    <w:p w:rsidR="00DC2FE5" w:rsidRPr="00DC2FE5" w:rsidRDefault="00DC2FE5" w:rsidP="000E6E98">
      <w:pPr>
        <w:jc w:val="center"/>
        <w:rPr>
          <w:b/>
          <w:sz w:val="28"/>
          <w:szCs w:val="28"/>
        </w:rPr>
      </w:pPr>
    </w:p>
    <w:p w:rsidR="00DC5118" w:rsidRPr="00821F7B" w:rsidRDefault="00DC5118" w:rsidP="000E6E98">
      <w:pPr>
        <w:jc w:val="center"/>
        <w:rPr>
          <w:b/>
          <w:sz w:val="28"/>
          <w:szCs w:val="28"/>
          <w:lang w:val="ru-RU"/>
        </w:rPr>
      </w:pPr>
      <w:r w:rsidRPr="00DC2FE5">
        <w:rPr>
          <w:b/>
          <w:sz w:val="28"/>
          <w:szCs w:val="28"/>
          <w:lang w:val="ru-RU"/>
        </w:rPr>
        <w:t>Брайан</w:t>
      </w:r>
      <w:r w:rsidRPr="00821F7B">
        <w:rPr>
          <w:b/>
          <w:sz w:val="28"/>
          <w:szCs w:val="28"/>
          <w:lang w:val="ru-RU"/>
        </w:rPr>
        <w:t xml:space="preserve"> </w:t>
      </w:r>
      <w:r w:rsidRPr="00DC2FE5">
        <w:rPr>
          <w:b/>
          <w:sz w:val="28"/>
          <w:szCs w:val="28"/>
          <w:lang w:val="ru-RU"/>
        </w:rPr>
        <w:t>М</w:t>
      </w:r>
      <w:r w:rsidRPr="00821F7B">
        <w:rPr>
          <w:b/>
          <w:sz w:val="28"/>
          <w:szCs w:val="28"/>
          <w:lang w:val="ru-RU"/>
        </w:rPr>
        <w:t>ёрфи</w:t>
      </w:r>
    </w:p>
    <w:p w:rsidR="00DC5118" w:rsidRPr="00821F7B" w:rsidRDefault="00DC5118" w:rsidP="000E6E98">
      <w:pPr>
        <w:jc w:val="center"/>
        <w:rPr>
          <w:b/>
          <w:lang w:val="ru-RU"/>
        </w:rPr>
      </w:pPr>
    </w:p>
    <w:p w:rsidR="00DC5118" w:rsidRDefault="00DC5118" w:rsidP="00DC5118">
      <w:pPr>
        <w:jc w:val="both"/>
        <w:rPr>
          <w:sz w:val="22"/>
          <w:szCs w:val="22"/>
          <w:lang w:val="ru-RU"/>
        </w:rPr>
      </w:pPr>
      <w:r w:rsidRPr="00DC5118">
        <w:rPr>
          <w:sz w:val="22"/>
          <w:szCs w:val="22"/>
          <w:lang w:val="ru-RU"/>
        </w:rPr>
        <w:t>Иисус Христос учил:</w:t>
      </w:r>
      <w:r>
        <w:rPr>
          <w:sz w:val="22"/>
          <w:szCs w:val="22"/>
          <w:lang w:val="ru-RU"/>
        </w:rPr>
        <w:t xml:space="preserve">  «</w:t>
      </w:r>
      <w:r w:rsidR="00821F7B">
        <w:rPr>
          <w:sz w:val="22"/>
          <w:szCs w:val="22"/>
          <w:lang w:val="ru-RU"/>
        </w:rPr>
        <w:t>...</w:t>
      </w:r>
      <w:r>
        <w:rPr>
          <w:sz w:val="22"/>
          <w:szCs w:val="22"/>
          <w:lang w:val="ru-RU"/>
        </w:rPr>
        <w:t xml:space="preserve">Я пришёл для того, чтобы имели жизнь и имели с избытком.»  </w:t>
      </w:r>
      <w:r w:rsidRPr="00821F7B">
        <w:rPr>
          <w:sz w:val="22"/>
          <w:szCs w:val="22"/>
          <w:lang w:val="ru-RU"/>
        </w:rPr>
        <w:t>(</w:t>
      </w:r>
      <w:r>
        <w:rPr>
          <w:sz w:val="22"/>
          <w:szCs w:val="22"/>
          <w:lang w:val="ru-RU"/>
        </w:rPr>
        <w:t>Иоан</w:t>
      </w:r>
      <w:r w:rsidRPr="00821F7B">
        <w:rPr>
          <w:sz w:val="22"/>
          <w:szCs w:val="22"/>
          <w:lang w:val="ru-RU"/>
        </w:rPr>
        <w:t xml:space="preserve">., 10: 10).  </w:t>
      </w:r>
      <w:r>
        <w:rPr>
          <w:sz w:val="22"/>
          <w:szCs w:val="22"/>
          <w:lang w:val="ru-RU"/>
        </w:rPr>
        <w:t>Это</w:t>
      </w:r>
      <w:r w:rsidRPr="00821F7B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замечательное</w:t>
      </w:r>
      <w:r w:rsidRPr="00821F7B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заявление</w:t>
      </w:r>
      <w:r w:rsidRPr="00821F7B">
        <w:rPr>
          <w:sz w:val="22"/>
          <w:szCs w:val="22"/>
          <w:lang w:val="ru-RU"/>
        </w:rPr>
        <w:t>.</w:t>
      </w:r>
      <w:r w:rsidR="00BF71BC" w:rsidRPr="00821F7B">
        <w:rPr>
          <w:sz w:val="22"/>
          <w:szCs w:val="22"/>
          <w:lang w:val="ru-RU"/>
        </w:rPr>
        <w:t xml:space="preserve">  </w:t>
      </w:r>
      <w:r w:rsidR="00BF71BC">
        <w:rPr>
          <w:sz w:val="22"/>
          <w:szCs w:val="22"/>
          <w:lang w:val="ru-RU"/>
        </w:rPr>
        <w:t>Слишком часто мы ловим себя на мысли, что наша христианская жизнь страдает ограничениями.  Возможно, мы видим её наполненной сплошными «нельзя».</w:t>
      </w:r>
      <w:r w:rsidR="0048616C">
        <w:rPr>
          <w:sz w:val="22"/>
          <w:szCs w:val="22"/>
          <w:lang w:val="ru-RU"/>
        </w:rPr>
        <w:t xml:space="preserve">  Но любящий нас Отец Небесный</w:t>
      </w:r>
      <w:r w:rsidR="00BF71BC">
        <w:rPr>
          <w:sz w:val="22"/>
          <w:szCs w:val="22"/>
          <w:lang w:val="ru-RU"/>
        </w:rPr>
        <w:t xml:space="preserve"> хочет, чтобы мы имели «жизнь с избытком».  Без </w:t>
      </w:r>
      <w:r w:rsidR="00C3343C">
        <w:rPr>
          <w:sz w:val="22"/>
          <w:szCs w:val="22"/>
          <w:lang w:val="ru-RU"/>
        </w:rPr>
        <w:t xml:space="preserve">Иисуса Христа такой жизни </w:t>
      </w:r>
      <w:r w:rsidR="00BF71BC">
        <w:rPr>
          <w:sz w:val="22"/>
          <w:szCs w:val="22"/>
          <w:lang w:val="ru-RU"/>
        </w:rPr>
        <w:t>быть не может, поскольку без Него мы попадаем в ловуш</w:t>
      </w:r>
      <w:r w:rsidR="00DC3861">
        <w:rPr>
          <w:sz w:val="22"/>
          <w:szCs w:val="22"/>
          <w:lang w:val="ru-RU"/>
        </w:rPr>
        <w:t>ку греха, который выдавливает из нас полноценную</w:t>
      </w:r>
      <w:r w:rsidR="00BF71BC">
        <w:rPr>
          <w:sz w:val="22"/>
          <w:szCs w:val="22"/>
          <w:lang w:val="ru-RU"/>
        </w:rPr>
        <w:t xml:space="preserve"> жизнь.  Христос хочет, чтобы мы были свободными с тем, чтобы жизнь наша была изобильной.  И Он дал нам средства для освобождения.  После того, как мы </w:t>
      </w:r>
      <w:r w:rsidR="0048616C">
        <w:rPr>
          <w:sz w:val="22"/>
          <w:szCs w:val="22"/>
          <w:lang w:val="ru-RU"/>
        </w:rPr>
        <w:t>покаемся в своих грехах, Он ниспошлёт на нас</w:t>
      </w:r>
      <w:r w:rsidR="00BF71BC">
        <w:rPr>
          <w:sz w:val="22"/>
          <w:szCs w:val="22"/>
          <w:lang w:val="ru-RU"/>
        </w:rPr>
        <w:t xml:space="preserve"> Дух </w:t>
      </w:r>
      <w:r w:rsidR="00BF71BC" w:rsidRPr="00821F7B">
        <w:rPr>
          <w:sz w:val="22"/>
          <w:szCs w:val="22"/>
          <w:lang w:val="ru-RU"/>
        </w:rPr>
        <w:t>Святый</w:t>
      </w:r>
      <w:r w:rsidR="00BF71BC">
        <w:rPr>
          <w:sz w:val="22"/>
          <w:szCs w:val="22"/>
          <w:lang w:val="ru-RU"/>
        </w:rPr>
        <w:t>, который и обеспечит нашу свободу.  А когда мы станем свободными, мы и сможем вести более изобильную жизнь.</w:t>
      </w:r>
    </w:p>
    <w:p w:rsidR="008966D4" w:rsidRDefault="008966D4" w:rsidP="00DC5118">
      <w:pPr>
        <w:jc w:val="both"/>
        <w:rPr>
          <w:sz w:val="22"/>
          <w:szCs w:val="22"/>
          <w:lang w:val="ru-RU"/>
        </w:rPr>
      </w:pPr>
    </w:p>
    <w:p w:rsidR="008966D4" w:rsidRDefault="008966D4" w:rsidP="00DC5118">
      <w:pPr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 xml:space="preserve">Для достижения такой жизни мы должны постоянно анализировать свою ситуацию в данный момент времени со всей искренностью и смирением.  Если же наше поведение не соответствует Его заповедям, то можно быть вполне уверенным в том, что такое поведение элиминирует изобильную жизнь, по меньшей мере частично.  Изобильная жизнь не означает жизнь богатую </w:t>
      </w:r>
      <w:r w:rsidR="00C3343C">
        <w:rPr>
          <w:sz w:val="22"/>
          <w:szCs w:val="22"/>
          <w:lang w:val="ru-RU"/>
        </w:rPr>
        <w:t xml:space="preserve">только </w:t>
      </w:r>
      <w:r>
        <w:rPr>
          <w:sz w:val="22"/>
          <w:szCs w:val="22"/>
          <w:lang w:val="ru-RU"/>
        </w:rPr>
        <w:t xml:space="preserve">духовно.  Она означает </w:t>
      </w:r>
      <w:r w:rsidR="00DC3861">
        <w:rPr>
          <w:sz w:val="22"/>
          <w:szCs w:val="22"/>
          <w:lang w:val="ru-RU"/>
        </w:rPr>
        <w:t>также</w:t>
      </w:r>
      <w:r>
        <w:rPr>
          <w:sz w:val="22"/>
          <w:szCs w:val="22"/>
          <w:lang w:val="ru-RU"/>
        </w:rPr>
        <w:t xml:space="preserve"> материальное благополучие, мир, наличие семьи, радость и баланс между физическими и духовными ценностями.</w:t>
      </w:r>
      <w:r w:rsidR="00792887">
        <w:rPr>
          <w:sz w:val="22"/>
          <w:szCs w:val="22"/>
          <w:lang w:val="ru-RU"/>
        </w:rPr>
        <w:t xml:space="preserve">  Нам следует стремиться в царство Христово для того, чтобы иметь такую жизнь.</w:t>
      </w:r>
    </w:p>
    <w:p w:rsidR="00792887" w:rsidRDefault="00792887" w:rsidP="00DC5118">
      <w:pPr>
        <w:jc w:val="both"/>
        <w:rPr>
          <w:sz w:val="22"/>
          <w:szCs w:val="22"/>
          <w:lang w:val="ru-RU"/>
        </w:rPr>
      </w:pPr>
    </w:p>
    <w:p w:rsidR="00792887" w:rsidRDefault="00792887" w:rsidP="00DC5118">
      <w:pPr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В нашей культуре, как, впрочем, и в нашем собственном церковном приходе, широко распространено греховное поведение, которо</w:t>
      </w:r>
      <w:r w:rsidR="00DC3861">
        <w:rPr>
          <w:sz w:val="22"/>
          <w:szCs w:val="22"/>
          <w:lang w:val="ru-RU"/>
        </w:rPr>
        <w:t>е отрицательно влияет на полноцен</w:t>
      </w:r>
      <w:r>
        <w:rPr>
          <w:sz w:val="22"/>
          <w:szCs w:val="22"/>
          <w:lang w:val="ru-RU"/>
        </w:rPr>
        <w:t>ную жизнь.  Я имею в виду контрацепцию и стерилизацию.  Правительственное исследование 1995 года</w:t>
      </w:r>
      <w:r w:rsidR="00CE2EBC" w:rsidRPr="00CE2EBC">
        <w:rPr>
          <w:sz w:val="22"/>
          <w:szCs w:val="22"/>
          <w:vertAlign w:val="superscript"/>
          <w:lang w:val="ru-RU"/>
        </w:rPr>
        <w:t>1</w:t>
      </w:r>
      <w:r>
        <w:rPr>
          <w:sz w:val="22"/>
          <w:szCs w:val="22"/>
          <w:lang w:val="ru-RU"/>
        </w:rPr>
        <w:t xml:space="preserve"> обнаружило, что</w:t>
      </w:r>
      <w:r w:rsidR="00C37054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76% семейных пар</w:t>
      </w:r>
      <w:r w:rsidR="00C37054">
        <w:rPr>
          <w:sz w:val="22"/>
          <w:szCs w:val="22"/>
          <w:lang w:val="ru-RU"/>
        </w:rPr>
        <w:t xml:space="preserve"> в США</w:t>
      </w:r>
      <w:r>
        <w:rPr>
          <w:sz w:val="22"/>
          <w:szCs w:val="22"/>
          <w:lang w:val="ru-RU"/>
        </w:rPr>
        <w:t xml:space="preserve"> </w:t>
      </w:r>
      <w:r w:rsidR="00C37054">
        <w:rPr>
          <w:sz w:val="22"/>
          <w:szCs w:val="22"/>
          <w:lang w:val="ru-RU"/>
        </w:rPr>
        <w:t xml:space="preserve">пользуются </w:t>
      </w:r>
      <w:r>
        <w:rPr>
          <w:sz w:val="22"/>
          <w:szCs w:val="22"/>
          <w:lang w:val="ru-RU"/>
        </w:rPr>
        <w:t>в их чадородном возрасте</w:t>
      </w:r>
      <w:r w:rsidR="00C37054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 xml:space="preserve">искусственной контрацепцией или перманентной стерилизацией для предупреждения деторождения.  Такое поведение глубоко аморально.  Оно представляет собой атаку на </w:t>
      </w:r>
      <w:r w:rsidR="00447B17">
        <w:rPr>
          <w:sz w:val="22"/>
          <w:szCs w:val="22"/>
          <w:lang w:val="ru-RU"/>
        </w:rPr>
        <w:t>что ни</w:t>
      </w:r>
      <w:r w:rsidR="004E5A89">
        <w:rPr>
          <w:sz w:val="22"/>
          <w:szCs w:val="22"/>
          <w:lang w:val="ru-RU"/>
        </w:rPr>
        <w:t xml:space="preserve"> на есть самоё существо любвеобильного</w:t>
      </w:r>
      <w:r w:rsidR="00447B17">
        <w:rPr>
          <w:sz w:val="22"/>
          <w:szCs w:val="22"/>
          <w:lang w:val="ru-RU"/>
        </w:rPr>
        <w:t xml:space="preserve"> Пл</w:t>
      </w:r>
      <w:r w:rsidR="00DC3861">
        <w:rPr>
          <w:sz w:val="22"/>
          <w:szCs w:val="22"/>
          <w:lang w:val="ru-RU"/>
        </w:rPr>
        <w:t>ана Господнего о воспроизводстве</w:t>
      </w:r>
      <w:r w:rsidR="00447B17">
        <w:rPr>
          <w:sz w:val="22"/>
          <w:szCs w:val="22"/>
          <w:lang w:val="ru-RU"/>
        </w:rPr>
        <w:t xml:space="preserve"> потомства.  Для тех, кто практикует такие поступки, </w:t>
      </w:r>
      <w:r w:rsidR="00C3343C">
        <w:rPr>
          <w:sz w:val="22"/>
          <w:szCs w:val="22"/>
          <w:lang w:val="ru-RU"/>
        </w:rPr>
        <w:t>полноценная</w:t>
      </w:r>
      <w:r w:rsidR="00447B17">
        <w:rPr>
          <w:sz w:val="22"/>
          <w:szCs w:val="22"/>
          <w:lang w:val="ru-RU"/>
        </w:rPr>
        <w:t xml:space="preserve"> жизнь невозможна.  При этом не получается вести</w:t>
      </w:r>
      <w:r w:rsidR="00C3343C">
        <w:rPr>
          <w:sz w:val="22"/>
          <w:szCs w:val="22"/>
          <w:lang w:val="ru-RU"/>
        </w:rPr>
        <w:t xml:space="preserve"> её</w:t>
      </w:r>
      <w:r w:rsidR="00447B17">
        <w:rPr>
          <w:sz w:val="22"/>
          <w:szCs w:val="22"/>
          <w:lang w:val="ru-RU"/>
        </w:rPr>
        <w:t xml:space="preserve"> не только</w:t>
      </w:r>
      <w:r w:rsidR="00CE2EBC">
        <w:rPr>
          <w:sz w:val="22"/>
          <w:szCs w:val="22"/>
          <w:lang w:val="ru-RU"/>
        </w:rPr>
        <w:t xml:space="preserve"> в буквальном смысле, т.е. препятствуя зарождению но</w:t>
      </w:r>
      <w:r w:rsidR="00C3343C">
        <w:rPr>
          <w:sz w:val="22"/>
          <w:szCs w:val="22"/>
          <w:lang w:val="ru-RU"/>
        </w:rPr>
        <w:t xml:space="preserve">вой жизни, но и уничтожается </w:t>
      </w:r>
      <w:r w:rsidR="00CE2EBC">
        <w:rPr>
          <w:sz w:val="22"/>
          <w:szCs w:val="22"/>
          <w:lang w:val="ru-RU"/>
        </w:rPr>
        <w:t>духовный компонент у</w:t>
      </w:r>
      <w:r w:rsidR="00DC3861">
        <w:rPr>
          <w:sz w:val="22"/>
          <w:szCs w:val="22"/>
          <w:lang w:val="ru-RU"/>
        </w:rPr>
        <w:t xml:space="preserve"> тех, кто практикует</w:t>
      </w:r>
      <w:r w:rsidR="00CE2EBC">
        <w:rPr>
          <w:sz w:val="22"/>
          <w:szCs w:val="22"/>
          <w:lang w:val="ru-RU"/>
        </w:rPr>
        <w:t xml:space="preserve"> греховное поведение.</w:t>
      </w:r>
      <w:r w:rsidR="00C37054">
        <w:rPr>
          <w:sz w:val="22"/>
          <w:szCs w:val="22"/>
          <w:lang w:val="ru-RU"/>
        </w:rPr>
        <w:t xml:space="preserve">  Возможно, кое-кто удивится, услышав это.  Однако надо признать, что со стороны клира имеет место определённая нерешительность провозглашать эту истину постоянно и доходчиво.  Что касается меня самого, то мне остаётся покаяться в инертности и отсутствии решимости</w:t>
      </w:r>
      <w:r w:rsidR="00290FFA">
        <w:rPr>
          <w:sz w:val="22"/>
          <w:szCs w:val="22"/>
          <w:lang w:val="ru-RU"/>
        </w:rPr>
        <w:t xml:space="preserve"> в этом вопросе.</w:t>
      </w:r>
    </w:p>
    <w:p w:rsidR="00290FFA" w:rsidRDefault="00290FFA" w:rsidP="00DC5118">
      <w:pPr>
        <w:jc w:val="both"/>
        <w:rPr>
          <w:sz w:val="22"/>
          <w:szCs w:val="22"/>
          <w:lang w:val="ru-RU"/>
        </w:rPr>
      </w:pPr>
    </w:p>
    <w:p w:rsidR="00290FFA" w:rsidRPr="00BF71BC" w:rsidRDefault="00290FFA" w:rsidP="00DC5118">
      <w:pPr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Церковный Магистериум, обладающий коллективными нравоучительными полномочиям</w:t>
      </w:r>
      <w:r w:rsidR="0048616C">
        <w:rPr>
          <w:sz w:val="22"/>
          <w:szCs w:val="22"/>
          <w:lang w:val="ru-RU"/>
        </w:rPr>
        <w:t>и при Папе и его епископате</w:t>
      </w:r>
      <w:r w:rsidR="00C3343C">
        <w:rPr>
          <w:sz w:val="22"/>
          <w:szCs w:val="22"/>
          <w:lang w:val="ru-RU"/>
        </w:rPr>
        <w:t>, проявлял</w:t>
      </w:r>
      <w:r>
        <w:rPr>
          <w:sz w:val="22"/>
          <w:szCs w:val="22"/>
          <w:lang w:val="ru-RU"/>
        </w:rPr>
        <w:t xml:space="preserve"> за последние два тысячелетия всё более твёрдую и ясную позицию по вопросу о контрацепции и стерилизации.  Катехизис Католической Церкви со всей </w:t>
      </w:r>
      <w:r w:rsidR="00C3343C">
        <w:rPr>
          <w:sz w:val="22"/>
          <w:szCs w:val="22"/>
          <w:lang w:val="ru-RU"/>
        </w:rPr>
        <w:t>определённостью говорит, что и та, и другая</w:t>
      </w:r>
      <w:r>
        <w:rPr>
          <w:sz w:val="22"/>
          <w:szCs w:val="22"/>
          <w:lang w:val="ru-RU"/>
        </w:rPr>
        <w:t xml:space="preserve"> являются глубоко безнравственными.  </w:t>
      </w:r>
      <w:r w:rsidR="00C039C5">
        <w:rPr>
          <w:sz w:val="22"/>
          <w:szCs w:val="22"/>
          <w:lang w:val="ru-RU"/>
        </w:rPr>
        <w:t>Но проблема, с которой мы сталкиваемся в сегодняшнем мире, состоит не только в признании факта, что всё это грех.  Проблема состоит в том, что многие хотят считать этот грех «благонравным».  Как у детей Господних, у</w:t>
      </w:r>
      <w:r w:rsidR="00DC3861">
        <w:rPr>
          <w:sz w:val="22"/>
          <w:szCs w:val="22"/>
          <w:lang w:val="ru-RU"/>
        </w:rPr>
        <w:t xml:space="preserve"> нас есть любящий Отец, который через Его Сына Иисуса Христа прощает </w:t>
      </w:r>
      <w:r w:rsidR="00C039C5">
        <w:rPr>
          <w:sz w:val="22"/>
          <w:szCs w:val="22"/>
          <w:lang w:val="ru-RU"/>
        </w:rPr>
        <w:t>наши прегрешения, но</w:t>
      </w:r>
      <w:r w:rsidR="004E5A89" w:rsidRPr="004E5A89">
        <w:rPr>
          <w:sz w:val="22"/>
          <w:szCs w:val="22"/>
          <w:lang w:val="ru-RU"/>
        </w:rPr>
        <w:t xml:space="preserve"> </w:t>
      </w:r>
      <w:r w:rsidR="004E5A89" w:rsidRPr="004E5A89">
        <w:rPr>
          <w:b/>
          <w:sz w:val="22"/>
          <w:szCs w:val="22"/>
          <w:lang w:val="ru-RU"/>
        </w:rPr>
        <w:t>только если мы покаемся</w:t>
      </w:r>
      <w:r w:rsidR="00C039C5" w:rsidRPr="004E5A89">
        <w:rPr>
          <w:b/>
          <w:sz w:val="22"/>
          <w:szCs w:val="22"/>
          <w:lang w:val="ru-RU"/>
        </w:rPr>
        <w:t>.</w:t>
      </w:r>
      <w:r w:rsidR="00C039C5">
        <w:rPr>
          <w:sz w:val="22"/>
          <w:szCs w:val="22"/>
          <w:lang w:val="ru-RU"/>
        </w:rPr>
        <w:t xml:space="preserve">  Тем не менее, если мы называем этот </w:t>
      </w:r>
      <w:r w:rsidR="00DC3861">
        <w:rPr>
          <w:sz w:val="22"/>
          <w:szCs w:val="22"/>
          <w:lang w:val="ru-RU"/>
        </w:rPr>
        <w:t>грех «благонравным», то заключаем</w:t>
      </w:r>
      <w:r w:rsidR="00C039C5">
        <w:rPr>
          <w:sz w:val="22"/>
          <w:szCs w:val="22"/>
          <w:lang w:val="ru-RU"/>
        </w:rPr>
        <w:t xml:space="preserve"> себя самих в бе</w:t>
      </w:r>
      <w:r w:rsidR="004E5A89">
        <w:rPr>
          <w:sz w:val="22"/>
          <w:szCs w:val="22"/>
          <w:lang w:val="ru-RU"/>
        </w:rPr>
        <w:t>звыходную ситуацию, которая не</w:t>
      </w:r>
      <w:r w:rsidR="00C039C5">
        <w:rPr>
          <w:sz w:val="22"/>
          <w:szCs w:val="22"/>
          <w:lang w:val="ru-RU"/>
        </w:rPr>
        <w:t xml:space="preserve"> даёт нам двигаться вперёд и достичь всей </w:t>
      </w:r>
      <w:r w:rsidR="00431A66">
        <w:rPr>
          <w:rStyle w:val="EndnoteReference"/>
          <w:sz w:val="22"/>
          <w:szCs w:val="22"/>
          <w:lang w:val="ru-RU"/>
        </w:rPr>
        <w:endnoteReference w:id="1"/>
      </w:r>
      <w:r w:rsidR="00C039C5">
        <w:rPr>
          <w:sz w:val="22"/>
          <w:szCs w:val="22"/>
          <w:lang w:val="ru-RU"/>
        </w:rPr>
        <w:t>полноты изобильной жизни.</w:t>
      </w:r>
    </w:p>
    <w:p w:rsidR="000E6E98" w:rsidRPr="00BF71BC" w:rsidRDefault="000E6E98" w:rsidP="000E6E98">
      <w:pPr>
        <w:jc w:val="center"/>
        <w:rPr>
          <w:b/>
          <w:lang w:val="ru-RU"/>
        </w:rPr>
      </w:pPr>
    </w:p>
    <w:p w:rsidR="000E6E98" w:rsidRPr="00737E73" w:rsidRDefault="00C039C5" w:rsidP="000E6E98">
      <w:pPr>
        <w:jc w:val="both"/>
        <w:rPr>
          <w:lang w:val="ru-RU"/>
        </w:rPr>
      </w:pPr>
      <w:r>
        <w:rPr>
          <w:lang w:val="ru-RU"/>
        </w:rPr>
        <w:t>В выдающейся папской энциклике «</w:t>
      </w:r>
      <w:r>
        <w:t>Humanae</w:t>
      </w:r>
      <w:r w:rsidRPr="00C039C5">
        <w:rPr>
          <w:lang w:val="ru-RU"/>
        </w:rPr>
        <w:t xml:space="preserve"> </w:t>
      </w:r>
      <w:r>
        <w:t>Vitae</w:t>
      </w:r>
      <w:r>
        <w:rPr>
          <w:lang w:val="ru-RU"/>
        </w:rPr>
        <w:t>»</w:t>
      </w:r>
      <w:r w:rsidR="00E85F1F">
        <w:rPr>
          <w:lang w:val="ru-RU"/>
        </w:rPr>
        <w:t xml:space="preserve"> 1968 года</w:t>
      </w:r>
      <w:r>
        <w:rPr>
          <w:lang w:val="ru-RU"/>
        </w:rPr>
        <w:t xml:space="preserve"> </w:t>
      </w:r>
      <w:r w:rsidR="00E85F1F">
        <w:rPr>
          <w:lang w:val="ru-RU"/>
        </w:rPr>
        <w:t xml:space="preserve">Папа Павел </w:t>
      </w:r>
      <w:r w:rsidR="00E85F1F">
        <w:t>VI</w:t>
      </w:r>
      <w:r w:rsidR="00E85F1F" w:rsidRPr="00E85F1F">
        <w:rPr>
          <w:lang w:val="ru-RU"/>
        </w:rPr>
        <w:t xml:space="preserve"> </w:t>
      </w:r>
      <w:r w:rsidR="00E85F1F">
        <w:rPr>
          <w:lang w:val="ru-RU"/>
        </w:rPr>
        <w:t>призвал католиков и всех людей доброй воли проявить достойное отношение к выполнению обязанности по продолжению рода.</w:t>
      </w:r>
      <w:r w:rsidR="00692615" w:rsidRPr="00692615">
        <w:rPr>
          <w:lang w:val="ru-RU"/>
        </w:rPr>
        <w:t xml:space="preserve">  </w:t>
      </w:r>
      <w:r w:rsidR="00692615">
        <w:rPr>
          <w:lang w:val="ru-RU"/>
        </w:rPr>
        <w:t>Для католиков это обязательс</w:t>
      </w:r>
      <w:r w:rsidR="00DC3861">
        <w:rPr>
          <w:lang w:val="ru-RU"/>
        </w:rPr>
        <w:t>тво в высшей степени важно,</w:t>
      </w:r>
      <w:r w:rsidR="00692615">
        <w:rPr>
          <w:lang w:val="ru-RU"/>
        </w:rPr>
        <w:t xml:space="preserve"> применительно как к самим себе, так и ко всему миру.  Папа ещё раз охарактеризовал ответственное отцовство/материнство.  Он сказал: «По отношению к физическим, экономическим, психологическим и социальным условиям ответственное</w:t>
      </w:r>
      <w:r w:rsidR="00DC3861">
        <w:rPr>
          <w:lang w:val="ru-RU"/>
        </w:rPr>
        <w:t xml:space="preserve"> отцовство/материнство определяе</w:t>
      </w:r>
      <w:r w:rsidR="00692615">
        <w:rPr>
          <w:lang w:val="ru-RU"/>
        </w:rPr>
        <w:t>тся как осознанное и благородное решение вырастить многодетную</w:t>
      </w:r>
      <w:r w:rsidR="00737E73">
        <w:rPr>
          <w:lang w:val="ru-RU"/>
        </w:rPr>
        <w:t xml:space="preserve"> семью, либо, в соответствии с основаниями</w:t>
      </w:r>
      <w:r w:rsidR="00692615">
        <w:rPr>
          <w:lang w:val="ru-RU"/>
        </w:rPr>
        <w:t>, обусловленным</w:t>
      </w:r>
      <w:r w:rsidR="00737E73">
        <w:rPr>
          <w:lang w:val="ru-RU"/>
        </w:rPr>
        <w:t>и</w:t>
      </w:r>
      <w:r w:rsidR="00692615">
        <w:rPr>
          <w:lang w:val="ru-RU"/>
        </w:rPr>
        <w:t xml:space="preserve"> вескими причинами и </w:t>
      </w:r>
      <w:r w:rsidR="00737E73">
        <w:rPr>
          <w:lang w:val="ru-RU"/>
        </w:rPr>
        <w:t>сопровождаемыми должным уважением к нравственному закону, как решение воздержаться от де</w:t>
      </w:r>
      <w:r w:rsidR="00DC3861">
        <w:rPr>
          <w:lang w:val="ru-RU"/>
        </w:rPr>
        <w:t>торождения на какой-то период,</w:t>
      </w:r>
      <w:r w:rsidR="00737E73">
        <w:rPr>
          <w:lang w:val="ru-RU"/>
        </w:rPr>
        <w:t xml:space="preserve"> возможно даже и на неопределённое время.»  Это учение представляет собой весьма здравую доктрину.  Я советую вам изучить энциклику «</w:t>
      </w:r>
      <w:r w:rsidR="00737E73">
        <w:t>Humanae</w:t>
      </w:r>
      <w:r w:rsidR="00737E73" w:rsidRPr="00C454E8">
        <w:rPr>
          <w:lang w:val="ru-RU"/>
        </w:rPr>
        <w:t xml:space="preserve"> </w:t>
      </w:r>
      <w:r w:rsidR="00737E73">
        <w:t>Vitae</w:t>
      </w:r>
      <w:r w:rsidR="00737E73">
        <w:rPr>
          <w:lang w:val="ru-RU"/>
        </w:rPr>
        <w:t>»</w:t>
      </w:r>
      <w:r w:rsidR="00C454E8">
        <w:rPr>
          <w:lang w:val="ru-RU"/>
        </w:rPr>
        <w:t xml:space="preserve">, и, с молением и </w:t>
      </w:r>
      <w:r w:rsidR="00C454E8" w:rsidRPr="00821F7B">
        <w:rPr>
          <w:lang w:val="ru-RU"/>
        </w:rPr>
        <w:t>Святым</w:t>
      </w:r>
      <w:r w:rsidR="00C454E8">
        <w:rPr>
          <w:lang w:val="ru-RU"/>
        </w:rPr>
        <w:t xml:space="preserve"> Духом в душе, поразмышлять о её содержании.  В конце этого документа Папа предсказал, что если церковное вероучение по этому вопросу не будет воспринято, то это приведёт к росту супружеской неверности и падению общественной морали.  Папа также выразил озабоченность, что мужчина, со всё возрастающей практикой контрацепции, может в конце концов потерять уважение к женщине.</w:t>
      </w:r>
      <w:r w:rsidR="00C3343C">
        <w:rPr>
          <w:lang w:val="ru-RU"/>
        </w:rPr>
        <w:t xml:space="preserve">  Не придавая больше значения </w:t>
      </w:r>
      <w:r w:rsidR="00C454E8">
        <w:rPr>
          <w:lang w:val="ru-RU"/>
        </w:rPr>
        <w:t>балансу</w:t>
      </w:r>
      <w:r w:rsidR="00C3343C">
        <w:rPr>
          <w:lang w:val="ru-RU"/>
        </w:rPr>
        <w:t xml:space="preserve"> её физического и психологического состояния</w:t>
      </w:r>
      <w:r w:rsidR="00C454E8">
        <w:rPr>
          <w:lang w:val="ru-RU"/>
        </w:rPr>
        <w:t>, мужчина</w:t>
      </w:r>
      <w:r w:rsidR="004638A5">
        <w:rPr>
          <w:lang w:val="ru-RU"/>
        </w:rPr>
        <w:t xml:space="preserve"> может прийти к точке зрения, в соответствии с которой женщина – всего лишь инструмент для эгоистического самоудовлетворения, а не уважаемая и любимая подруга.  К сожалению, эти предсказания</w:t>
      </w:r>
      <w:r w:rsidR="00C3343C">
        <w:rPr>
          <w:lang w:val="ru-RU"/>
        </w:rPr>
        <w:t xml:space="preserve"> Папы</w:t>
      </w:r>
      <w:r w:rsidR="004638A5">
        <w:rPr>
          <w:lang w:val="ru-RU"/>
        </w:rPr>
        <w:t xml:space="preserve"> сбылись.  Потеря уважения к женщине, имеющая место в атмосфере контрацепции, – основной фактор разводов.  Частота разводов среди католиков составляет от 40 до 50% и нисколько не отличается от таковой среди остального населения, </w:t>
      </w:r>
      <w:r w:rsidR="0081312D">
        <w:rPr>
          <w:lang w:val="ru-RU"/>
        </w:rPr>
        <w:t>посколько обе группы одинаково практикуют контрацепцию и стерилиз</w:t>
      </w:r>
      <w:r w:rsidR="00C3343C">
        <w:rPr>
          <w:lang w:val="ru-RU"/>
        </w:rPr>
        <w:t>ацию.  Понтифик также подчеркнул</w:t>
      </w:r>
      <w:r w:rsidR="0081312D">
        <w:rPr>
          <w:lang w:val="ru-RU"/>
        </w:rPr>
        <w:t>, ч</w:t>
      </w:r>
      <w:r w:rsidR="00DC3861">
        <w:rPr>
          <w:lang w:val="ru-RU"/>
        </w:rPr>
        <w:t xml:space="preserve">то правительства разных стран </w:t>
      </w:r>
      <w:r w:rsidR="00D70B41">
        <w:rPr>
          <w:lang w:val="ru-RU"/>
        </w:rPr>
        <w:t>по</w:t>
      </w:r>
      <w:r w:rsidR="0081312D">
        <w:rPr>
          <w:lang w:val="ru-RU"/>
        </w:rPr>
        <w:t xml:space="preserve">пытаются ввести контроль над рождаемостью в публичное пространство.  И это предвидение сбылось в Китае, где насильственно осуществляется общественная программа «один ребёнок в семье».  Фактически то же самое произошло в США, где миллионы наших с вами налоговых поступлений тратятся на внутренние и международные программы по бесплатному распределению противозачаточных средств по всему миру. </w:t>
      </w:r>
    </w:p>
    <w:p w:rsidR="000E6E98" w:rsidRDefault="000E6E98" w:rsidP="000E6E98">
      <w:pPr>
        <w:jc w:val="both"/>
        <w:rPr>
          <w:lang w:val="ru-RU"/>
        </w:rPr>
      </w:pPr>
    </w:p>
    <w:p w:rsidR="0081312D" w:rsidRPr="00AB5FDF" w:rsidRDefault="0081312D" w:rsidP="000E6E98">
      <w:pPr>
        <w:jc w:val="both"/>
        <w:rPr>
          <w:lang w:val="ru-RU"/>
        </w:rPr>
      </w:pPr>
      <w:r>
        <w:rPr>
          <w:lang w:val="ru-RU"/>
        </w:rPr>
        <w:t>В 1968 году, когда энциклика «</w:t>
      </w:r>
      <w:r>
        <w:t>Humanae</w:t>
      </w:r>
      <w:r w:rsidRPr="0081312D">
        <w:rPr>
          <w:lang w:val="ru-RU"/>
        </w:rPr>
        <w:t xml:space="preserve"> </w:t>
      </w:r>
      <w:r>
        <w:t>Vitae</w:t>
      </w:r>
      <w:r>
        <w:rPr>
          <w:lang w:val="ru-RU"/>
        </w:rPr>
        <w:t>» была выпущена</w:t>
      </w:r>
      <w:r w:rsidR="00DC2FE5">
        <w:rPr>
          <w:lang w:val="ru-RU"/>
        </w:rPr>
        <w:t xml:space="preserve"> в свет</w:t>
      </w:r>
      <w:r>
        <w:rPr>
          <w:lang w:val="ru-RU"/>
        </w:rPr>
        <w:t xml:space="preserve"> Папой Павлом </w:t>
      </w:r>
      <w:r>
        <w:t>VI</w:t>
      </w:r>
      <w:r w:rsidRPr="0081312D">
        <w:rPr>
          <w:lang w:val="ru-RU"/>
        </w:rPr>
        <w:t xml:space="preserve">, </w:t>
      </w:r>
      <w:r w:rsidR="00353FDA">
        <w:rPr>
          <w:lang w:val="ru-RU"/>
        </w:rPr>
        <w:t>многие взбунтовались против неё.  Сейчас все её пред</w:t>
      </w:r>
      <w:r w:rsidR="00F01D9F">
        <w:rPr>
          <w:lang w:val="ru-RU"/>
        </w:rPr>
        <w:t>сказания осуществились воочию, а это должно было заставить нас смириться и серьёзно задуматься над её содержанием.  Ведь</w:t>
      </w:r>
      <w:r w:rsidR="00F01D9F" w:rsidRPr="00F01D9F">
        <w:t xml:space="preserve"> </w:t>
      </w:r>
      <w:r w:rsidR="00F01D9F">
        <w:rPr>
          <w:lang w:val="ru-RU"/>
        </w:rPr>
        <w:t>эта</w:t>
      </w:r>
      <w:r w:rsidR="00F01D9F" w:rsidRPr="00F01D9F">
        <w:t xml:space="preserve"> </w:t>
      </w:r>
      <w:r w:rsidR="00F01D9F">
        <w:rPr>
          <w:lang w:val="ru-RU"/>
        </w:rPr>
        <w:t>доктрина</w:t>
      </w:r>
      <w:r w:rsidR="00F01D9F" w:rsidRPr="00F01D9F">
        <w:t xml:space="preserve"> </w:t>
      </w:r>
      <w:r w:rsidR="00F01D9F">
        <w:rPr>
          <w:lang w:val="ru-RU"/>
        </w:rPr>
        <w:t>пришла</w:t>
      </w:r>
      <w:r w:rsidR="00F01D9F" w:rsidRPr="00F01D9F">
        <w:t xml:space="preserve"> </w:t>
      </w:r>
      <w:r w:rsidR="00F01D9F">
        <w:rPr>
          <w:lang w:val="ru-RU"/>
        </w:rPr>
        <w:t>к</w:t>
      </w:r>
      <w:r w:rsidR="00F01D9F" w:rsidRPr="00F01D9F">
        <w:t xml:space="preserve"> </w:t>
      </w:r>
      <w:r w:rsidR="00F01D9F">
        <w:rPr>
          <w:lang w:val="ru-RU"/>
        </w:rPr>
        <w:t>нам</w:t>
      </w:r>
      <w:r w:rsidR="00F01D9F" w:rsidRPr="00F01D9F">
        <w:t xml:space="preserve"> </w:t>
      </w:r>
      <w:r w:rsidR="00F01D9F">
        <w:rPr>
          <w:lang w:val="ru-RU"/>
        </w:rPr>
        <w:t>от</w:t>
      </w:r>
      <w:r w:rsidR="00F01D9F" w:rsidRPr="00F01D9F">
        <w:t xml:space="preserve"> </w:t>
      </w:r>
      <w:r w:rsidR="00F01D9F">
        <w:rPr>
          <w:lang w:val="ru-RU"/>
        </w:rPr>
        <w:t>Наместника</w:t>
      </w:r>
      <w:r w:rsidR="00F01D9F" w:rsidRPr="00F01D9F">
        <w:t xml:space="preserve"> </w:t>
      </w:r>
      <w:r w:rsidR="00F01D9F">
        <w:rPr>
          <w:lang w:val="ru-RU"/>
        </w:rPr>
        <w:t>Христа</w:t>
      </w:r>
      <w:r w:rsidR="00F01D9F" w:rsidRPr="00F01D9F">
        <w:t xml:space="preserve">.  </w:t>
      </w:r>
      <w:r w:rsidR="00F01D9F">
        <w:rPr>
          <w:lang w:val="ru-RU"/>
        </w:rPr>
        <w:t>Она является осуществлением намерений Иисуса Христа дать нам изобильную жизнь.</w:t>
      </w:r>
      <w:r w:rsidR="001774A5">
        <w:rPr>
          <w:lang w:val="ru-RU"/>
        </w:rPr>
        <w:t xml:space="preserve">  А развод таковой не является.</w:t>
      </w:r>
      <w:r w:rsidR="00353FDA" w:rsidRPr="00F01D9F">
        <w:rPr>
          <w:lang w:val="ru-RU"/>
        </w:rPr>
        <w:t xml:space="preserve">  </w:t>
      </w:r>
      <w:r w:rsidR="001774A5">
        <w:rPr>
          <w:lang w:val="ru-RU"/>
        </w:rPr>
        <w:t xml:space="preserve">Что же касается контрацепции, то она не только лишает будущей жизни, но и ведёт к разводам.  Дружные семьи – это начало полноценной жизни.  Церковь не призывает женщин рожать каждые девять месяцев.  Решение о количестве детей в семье принадлежит родителям.  </w:t>
      </w:r>
      <w:r w:rsidR="00AB5FDF">
        <w:rPr>
          <w:lang w:val="ru-RU"/>
        </w:rPr>
        <w:t>Энциклика учит, что наше отношение</w:t>
      </w:r>
      <w:r w:rsidR="00DC2FE5">
        <w:rPr>
          <w:lang w:val="ru-RU"/>
        </w:rPr>
        <w:t xml:space="preserve"> к этому вопросу</w:t>
      </w:r>
      <w:r w:rsidR="00AB5FDF">
        <w:rPr>
          <w:lang w:val="ru-RU"/>
        </w:rPr>
        <w:t xml:space="preserve"> должно быть великодушным, а поведение – морально правильным.  Частота разводов среди семей, практикующих естественное семейное планирование (</w:t>
      </w:r>
      <w:r w:rsidR="00AB5FDF">
        <w:t>NFP</w:t>
      </w:r>
      <w:r w:rsidR="00AB5FDF" w:rsidRPr="00AB5FDF">
        <w:rPr>
          <w:lang w:val="ru-RU"/>
        </w:rPr>
        <w:t>)</w:t>
      </w:r>
      <w:r w:rsidR="00DC2FE5">
        <w:rPr>
          <w:lang w:val="ru-RU"/>
        </w:rPr>
        <w:t>,</w:t>
      </w:r>
      <w:r w:rsidR="00AB5FDF" w:rsidRPr="00AB5FDF">
        <w:rPr>
          <w:lang w:val="ru-RU"/>
        </w:rPr>
        <w:t xml:space="preserve"> </w:t>
      </w:r>
      <w:r w:rsidR="00AB5FDF">
        <w:rPr>
          <w:lang w:val="ru-RU"/>
        </w:rPr>
        <w:t>составляет всего лишь 3%.  И</w:t>
      </w:r>
      <w:r w:rsidR="00AB5FDF" w:rsidRPr="00AB5FDF">
        <w:t xml:space="preserve"> </w:t>
      </w:r>
      <w:r w:rsidR="00AB5FDF">
        <w:rPr>
          <w:lang w:val="ru-RU"/>
        </w:rPr>
        <w:t>это</w:t>
      </w:r>
      <w:r w:rsidR="00AB5FDF" w:rsidRPr="00AB5FDF">
        <w:t xml:space="preserve"> </w:t>
      </w:r>
      <w:r w:rsidR="00AB5FDF">
        <w:rPr>
          <w:lang w:val="ru-RU"/>
        </w:rPr>
        <w:t>существенная</w:t>
      </w:r>
      <w:r w:rsidR="00AB5FDF" w:rsidRPr="00AB5FDF">
        <w:t xml:space="preserve"> </w:t>
      </w:r>
      <w:r w:rsidR="00AB5FDF">
        <w:rPr>
          <w:lang w:val="ru-RU"/>
        </w:rPr>
        <w:t>разница</w:t>
      </w:r>
      <w:r w:rsidR="00AB5FDF" w:rsidRPr="00AB5FDF">
        <w:t xml:space="preserve">.  </w:t>
      </w:r>
      <w:r w:rsidR="00AB5FDF">
        <w:rPr>
          <w:lang w:val="ru-RU"/>
        </w:rPr>
        <w:t>Сравните</w:t>
      </w:r>
      <w:r w:rsidR="00AB5FDF" w:rsidRPr="00AB5FDF">
        <w:rPr>
          <w:lang w:val="ru-RU"/>
        </w:rPr>
        <w:t xml:space="preserve"> 40% </w:t>
      </w:r>
      <w:r w:rsidR="00AB5FDF">
        <w:rPr>
          <w:lang w:val="ru-RU"/>
        </w:rPr>
        <w:t>и</w:t>
      </w:r>
      <w:r w:rsidR="00AB5FDF" w:rsidRPr="00AB5FDF">
        <w:rPr>
          <w:lang w:val="ru-RU"/>
        </w:rPr>
        <w:t xml:space="preserve"> 3%. </w:t>
      </w:r>
      <w:r w:rsidR="00AB5FDF">
        <w:rPr>
          <w:lang w:val="ru-RU"/>
        </w:rPr>
        <w:t xml:space="preserve"> Пары, которые верят в и живут по энциклике «</w:t>
      </w:r>
      <w:r w:rsidR="00AB5FDF">
        <w:t>Humanae</w:t>
      </w:r>
      <w:r w:rsidR="00AB5FDF" w:rsidRPr="00AB5FDF">
        <w:rPr>
          <w:lang w:val="ru-RU"/>
        </w:rPr>
        <w:t xml:space="preserve"> </w:t>
      </w:r>
      <w:r w:rsidR="00AB5FDF">
        <w:t>Vitae</w:t>
      </w:r>
      <w:r w:rsidR="00AB5FDF">
        <w:rPr>
          <w:lang w:val="ru-RU"/>
        </w:rPr>
        <w:t>», видят приходящую к ним полноценную жизнь, и это не</w:t>
      </w:r>
      <w:r w:rsidR="00DC2FE5">
        <w:rPr>
          <w:lang w:val="ru-RU"/>
        </w:rPr>
        <w:t xml:space="preserve"> просто большие семьи, а добродетельные и</w:t>
      </w:r>
      <w:r w:rsidR="00D70B41">
        <w:rPr>
          <w:lang w:val="ru-RU"/>
        </w:rPr>
        <w:t xml:space="preserve"> стабильные союзы с устойчивыми</w:t>
      </w:r>
      <w:r w:rsidR="00AB5FDF">
        <w:rPr>
          <w:lang w:val="ru-RU"/>
        </w:rPr>
        <w:t xml:space="preserve"> супружескими отношениями.</w:t>
      </w:r>
    </w:p>
    <w:p w:rsidR="000E6E98" w:rsidRPr="00AB5FDF" w:rsidRDefault="000E6E98" w:rsidP="000E6E98">
      <w:pPr>
        <w:jc w:val="both"/>
        <w:rPr>
          <w:lang w:val="ru-RU"/>
        </w:rPr>
      </w:pPr>
    </w:p>
    <w:p w:rsidR="000E6E98" w:rsidRDefault="00AB5FDF" w:rsidP="000E6E98">
      <w:pPr>
        <w:jc w:val="both"/>
        <w:rPr>
          <w:lang w:val="ru-RU"/>
        </w:rPr>
      </w:pPr>
      <w:r>
        <w:rPr>
          <w:lang w:val="ru-RU"/>
        </w:rPr>
        <w:t xml:space="preserve">Вполне вероятно, что вы встретитесь с препятствиями на пути к изобильной жизни.  Возможно, что самым частым из них будет ваше желание сказать самому себе: «В моей жизни возникли </w:t>
      </w:r>
      <w:r w:rsidRPr="00AB5FDF">
        <w:rPr>
          <w:lang w:val="ru-RU"/>
        </w:rPr>
        <w:t>‘</w:t>
      </w:r>
      <w:r>
        <w:rPr>
          <w:lang w:val="ru-RU"/>
        </w:rPr>
        <w:t>особые обстоятельства</w:t>
      </w:r>
      <w:r w:rsidRPr="00AB5FDF">
        <w:rPr>
          <w:lang w:val="ru-RU"/>
        </w:rPr>
        <w:t>‘</w:t>
      </w:r>
      <w:r>
        <w:rPr>
          <w:lang w:val="ru-RU"/>
        </w:rPr>
        <w:t xml:space="preserve">.  </w:t>
      </w:r>
      <w:r w:rsidR="00C235FE">
        <w:rPr>
          <w:lang w:val="ru-RU"/>
        </w:rPr>
        <w:t>Мне или моему супругу(е) необходимо прибегнуть к контрацепции или стерилизоваться, и моя совесть будет чиста.  Я знаю, что Господь поймёт меня.</w:t>
      </w:r>
      <w:r w:rsidR="00D70B41">
        <w:rPr>
          <w:lang w:val="ru-RU"/>
        </w:rPr>
        <w:t>»</w:t>
      </w:r>
      <w:r w:rsidR="00C235FE">
        <w:rPr>
          <w:lang w:val="ru-RU"/>
        </w:rPr>
        <w:t xml:space="preserve">  Однако это суждение ошибочно, и в нём нет ничего хорошего.  </w:t>
      </w:r>
      <w:r w:rsidR="00A47ABD">
        <w:rPr>
          <w:lang w:val="ru-RU"/>
        </w:rPr>
        <w:t>Просто ваше сознание было неверно проинформировано в том смысле, в соответствии с которым каждый может решать сам за себя,</w:t>
      </w:r>
      <w:r w:rsidR="00C235FE">
        <w:rPr>
          <w:lang w:val="ru-RU"/>
        </w:rPr>
        <w:t xml:space="preserve"> </w:t>
      </w:r>
      <w:r w:rsidR="00A47ABD">
        <w:rPr>
          <w:lang w:val="ru-RU"/>
        </w:rPr>
        <w:t>что такое хорошо и что такое плохо.  Однако истина состоит в том, что решает это Господь и только Он.  Делает это Он для нашего же блага.  Он решает, что есть добро и что есть зло, чтобы мы не были введены в заблуждение и не упустили шанс полноценной жизни.</w:t>
      </w:r>
    </w:p>
    <w:p w:rsidR="00A47ABD" w:rsidRDefault="00A47ABD" w:rsidP="000E6E98">
      <w:pPr>
        <w:jc w:val="both"/>
        <w:rPr>
          <w:lang w:val="ru-RU"/>
        </w:rPr>
      </w:pPr>
    </w:p>
    <w:p w:rsidR="00A47ABD" w:rsidRDefault="00A47ABD" w:rsidP="000E6E98">
      <w:pPr>
        <w:jc w:val="both"/>
        <w:rPr>
          <w:lang w:val="ru-RU"/>
        </w:rPr>
      </w:pPr>
      <w:r>
        <w:rPr>
          <w:lang w:val="ru-RU"/>
        </w:rPr>
        <w:t>Как католики, мы можем счи</w:t>
      </w:r>
      <w:r w:rsidR="00DC2FE5">
        <w:rPr>
          <w:lang w:val="ru-RU"/>
        </w:rPr>
        <w:t>тать благословенным факт, провозглашающий истинность</w:t>
      </w:r>
      <w:r>
        <w:rPr>
          <w:lang w:val="ru-RU"/>
        </w:rPr>
        <w:t xml:space="preserve"> церковного вероучения.</w:t>
      </w:r>
      <w:r w:rsidR="00C66540">
        <w:rPr>
          <w:lang w:val="ru-RU"/>
        </w:rPr>
        <w:t xml:space="preserve">  Это не призыв к слепой покорности.  Информированное послушание гораздо более убедительно.  Оно представляет собой христианское свидетельство всему миру и с большей степенью вероятности ведёт к полноценной жизни.  Последующее знакомство с этим учением позволит вам понять, что</w:t>
      </w:r>
      <w:r w:rsidR="008D60EF">
        <w:rPr>
          <w:lang w:val="ru-RU"/>
        </w:rPr>
        <w:t xml:space="preserve"> церковная доктрина в области регулирования деторождения полностью совместима с чувством собственного достоинства и </w:t>
      </w:r>
      <w:r w:rsidR="00D70B41">
        <w:rPr>
          <w:lang w:val="ru-RU"/>
        </w:rPr>
        <w:t xml:space="preserve">с </w:t>
      </w:r>
      <w:r w:rsidR="008D60EF">
        <w:rPr>
          <w:lang w:val="ru-RU"/>
        </w:rPr>
        <w:t>интеллектуальной</w:t>
      </w:r>
      <w:r w:rsidR="00DC2FE5">
        <w:rPr>
          <w:lang w:val="ru-RU"/>
        </w:rPr>
        <w:t xml:space="preserve"> деятельностью человека.  Это учение</w:t>
      </w:r>
      <w:r w:rsidR="008D60EF">
        <w:rPr>
          <w:lang w:val="ru-RU"/>
        </w:rPr>
        <w:t xml:space="preserve"> можно обосновать с любой научной и даже ненаучной точек зрения.  Если кто-либо из читате</w:t>
      </w:r>
      <w:r w:rsidR="00DC2FE5">
        <w:rPr>
          <w:lang w:val="ru-RU"/>
        </w:rPr>
        <w:t>лей захочет познакомиться с данной</w:t>
      </w:r>
      <w:r w:rsidR="008D60EF">
        <w:rPr>
          <w:lang w:val="ru-RU"/>
        </w:rPr>
        <w:t xml:space="preserve"> проблемой поподробнее, я буду рад направить вас к многочисленным источникам информации, имеющимся в наличии по этому вопросу.</w:t>
      </w:r>
    </w:p>
    <w:p w:rsidR="008D60EF" w:rsidRDefault="008D60EF" w:rsidP="000E6E98">
      <w:pPr>
        <w:jc w:val="both"/>
        <w:rPr>
          <w:lang w:val="ru-RU"/>
        </w:rPr>
      </w:pPr>
    </w:p>
    <w:p w:rsidR="008D60EF" w:rsidRPr="00AB5FDF" w:rsidRDefault="008D60EF" w:rsidP="000E6E98">
      <w:pPr>
        <w:jc w:val="both"/>
        <w:rPr>
          <w:lang w:val="ru-RU"/>
        </w:rPr>
      </w:pPr>
      <w:r>
        <w:rPr>
          <w:lang w:val="ru-RU"/>
        </w:rPr>
        <w:t xml:space="preserve">Ещё раз я приглашаю вас поразмышлять над </w:t>
      </w:r>
      <w:r w:rsidR="00274399">
        <w:rPr>
          <w:lang w:val="ru-RU"/>
        </w:rPr>
        <w:t>выше</w:t>
      </w:r>
      <w:r>
        <w:rPr>
          <w:lang w:val="ru-RU"/>
        </w:rPr>
        <w:t xml:space="preserve">указанными </w:t>
      </w:r>
      <w:r w:rsidR="00274399">
        <w:rPr>
          <w:lang w:val="ru-RU"/>
        </w:rPr>
        <w:t>рассуждениями, а если надо, то и покаяться, а также поддержать др</w:t>
      </w:r>
      <w:r w:rsidR="00D70B41">
        <w:rPr>
          <w:lang w:val="ru-RU"/>
        </w:rPr>
        <w:t>уг друга в истине, которая приве</w:t>
      </w:r>
      <w:r w:rsidR="00274399">
        <w:rPr>
          <w:lang w:val="ru-RU"/>
        </w:rPr>
        <w:t>дёт вас к изобильной жизни через Господа нашего Иисуса Христа.  Готовясь о</w:t>
      </w:r>
      <w:r w:rsidR="00D70B41">
        <w:rPr>
          <w:lang w:val="ru-RU"/>
        </w:rPr>
        <w:t>т</w:t>
      </w:r>
      <w:r w:rsidR="00274399">
        <w:rPr>
          <w:lang w:val="ru-RU"/>
        </w:rPr>
        <w:t>метить нашу евхаристию (причастие)</w:t>
      </w:r>
      <w:r w:rsidR="00DC2FE5">
        <w:rPr>
          <w:lang w:val="ru-RU"/>
        </w:rPr>
        <w:t xml:space="preserve">, давайте </w:t>
      </w:r>
      <w:r w:rsidR="0048616C">
        <w:rPr>
          <w:lang w:val="ru-RU"/>
        </w:rPr>
        <w:t>все вместе поднимемся</w:t>
      </w:r>
      <w:r w:rsidR="00DC2FE5">
        <w:rPr>
          <w:lang w:val="ru-RU"/>
        </w:rPr>
        <w:t xml:space="preserve"> со своих мест</w:t>
      </w:r>
      <w:r w:rsidR="0048616C">
        <w:rPr>
          <w:lang w:val="ru-RU"/>
        </w:rPr>
        <w:t xml:space="preserve"> и исповедуем символ</w:t>
      </w:r>
      <w:r w:rsidR="00DC3861">
        <w:rPr>
          <w:lang w:val="ru-RU"/>
        </w:rPr>
        <w:t xml:space="preserve"> веры.</w:t>
      </w:r>
    </w:p>
    <w:p w:rsidR="00792887" w:rsidRPr="000E6E98" w:rsidRDefault="00792887" w:rsidP="000E6E98">
      <w:pPr>
        <w:jc w:val="both"/>
      </w:pPr>
      <w:bookmarkStart w:id="0" w:name="_GoBack"/>
      <w:bookmarkEnd w:id="0"/>
    </w:p>
    <w:sectPr w:rsidR="00792887" w:rsidRPr="000E6E98" w:rsidSect="005B64DA">
      <w:headerReference w:type="default" r:id="rId8"/>
      <w:footerReference w:type="default" r:id="rId9"/>
      <w:headerReference w:type="first" r:id="rId10"/>
      <w:footerReference w:type="first" r:id="rId11"/>
      <w:pgSz w:w="12240" w:h="15840" w:code="1"/>
      <w:pgMar w:top="1134" w:right="1134" w:bottom="1134" w:left="153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66FC" w:rsidRDefault="000366FC">
      <w:r>
        <w:separator/>
      </w:r>
    </w:p>
  </w:endnote>
  <w:endnote w:type="continuationSeparator" w:id="0">
    <w:p w:rsidR="000366FC" w:rsidRDefault="000366FC">
      <w:r>
        <w:continuationSeparator/>
      </w:r>
    </w:p>
  </w:endnote>
  <w:endnote w:id="1">
    <w:p w:rsidR="00431A66" w:rsidRPr="000248F7" w:rsidRDefault="00431A66" w:rsidP="000248F7">
      <w:pPr>
        <w:pStyle w:val="FootnoteText"/>
        <w:jc w:val="both"/>
        <w:rPr>
          <w:bCs/>
          <w:lang w:val="ru-RU"/>
        </w:rPr>
      </w:pPr>
      <w:r>
        <w:rPr>
          <w:rStyle w:val="EndnoteReference"/>
        </w:rPr>
        <w:endnoteRef/>
      </w:r>
      <w:r>
        <w:t xml:space="preserve"> </w:t>
      </w:r>
      <w:r w:rsidRPr="000248F7">
        <w:rPr>
          <w:rStyle w:val="FootnoteReference"/>
          <w:b/>
          <w:bCs/>
        </w:rPr>
        <w:t>[1]</w:t>
      </w:r>
      <w:r w:rsidRPr="000248F7">
        <w:t xml:space="preserve"> </w:t>
      </w:r>
      <w:proofErr w:type="spellStart"/>
      <w:r w:rsidRPr="000248F7">
        <w:t>Abma</w:t>
      </w:r>
      <w:proofErr w:type="spellEnd"/>
      <w:r w:rsidRPr="000248F7">
        <w:t xml:space="preserve"> J., A. Chandra, W. Mosher, L. Peterson and L. </w:t>
      </w:r>
      <w:proofErr w:type="spellStart"/>
      <w:r w:rsidRPr="000248F7">
        <w:t>Piccinino</w:t>
      </w:r>
      <w:proofErr w:type="spellEnd"/>
      <w:r w:rsidRPr="000248F7">
        <w:t xml:space="preserve">. Fertility, family planning and woman’s health: New data from the 1995 National Survey of Family Growth, National Center for Health Statistics, Vital Health Stat 23(19), 1997. </w:t>
      </w:r>
      <w:r w:rsidRPr="000248F7">
        <w:rPr>
          <w:bCs/>
        </w:rPr>
        <w:t xml:space="preserve">– </w:t>
      </w:r>
      <w:r w:rsidRPr="000248F7">
        <w:rPr>
          <w:bCs/>
          <w:lang w:val="ru-RU"/>
        </w:rPr>
        <w:t>Абма</w:t>
      </w:r>
      <w:r w:rsidRPr="000248F7">
        <w:rPr>
          <w:bCs/>
        </w:rPr>
        <w:t xml:space="preserve"> </w:t>
      </w:r>
      <w:proofErr w:type="gramStart"/>
      <w:r w:rsidRPr="000248F7">
        <w:rPr>
          <w:bCs/>
          <w:lang w:val="ru-RU"/>
        </w:rPr>
        <w:t>Дж</w:t>
      </w:r>
      <w:r w:rsidRPr="000248F7">
        <w:rPr>
          <w:bCs/>
        </w:rPr>
        <w:t>.,</w:t>
      </w:r>
      <w:proofErr w:type="gramEnd"/>
      <w:r w:rsidRPr="000248F7">
        <w:rPr>
          <w:bCs/>
        </w:rPr>
        <w:t xml:space="preserve"> </w:t>
      </w:r>
      <w:r w:rsidRPr="000248F7">
        <w:rPr>
          <w:bCs/>
          <w:lang w:val="ru-RU"/>
        </w:rPr>
        <w:t>А</w:t>
      </w:r>
      <w:r w:rsidRPr="000248F7">
        <w:rPr>
          <w:bCs/>
        </w:rPr>
        <w:t>.</w:t>
      </w:r>
      <w:r w:rsidRPr="000248F7">
        <w:rPr>
          <w:bCs/>
          <w:lang w:val="ru-RU"/>
        </w:rPr>
        <w:t>Чандра</w:t>
      </w:r>
      <w:r w:rsidRPr="000248F7">
        <w:rPr>
          <w:bCs/>
        </w:rPr>
        <w:t xml:space="preserve">, </w:t>
      </w:r>
      <w:r w:rsidRPr="000248F7">
        <w:rPr>
          <w:bCs/>
          <w:lang w:val="ru-RU"/>
        </w:rPr>
        <w:t>У</w:t>
      </w:r>
      <w:r w:rsidRPr="000248F7">
        <w:rPr>
          <w:bCs/>
        </w:rPr>
        <w:t xml:space="preserve">. </w:t>
      </w:r>
      <w:r w:rsidRPr="000248F7">
        <w:rPr>
          <w:bCs/>
          <w:lang w:val="ru-RU"/>
        </w:rPr>
        <w:t>Мошер</w:t>
      </w:r>
      <w:r w:rsidRPr="000248F7">
        <w:rPr>
          <w:bCs/>
        </w:rPr>
        <w:t xml:space="preserve">, </w:t>
      </w:r>
      <w:r w:rsidRPr="000248F7">
        <w:rPr>
          <w:bCs/>
          <w:lang w:val="ru-RU"/>
        </w:rPr>
        <w:t>Л</w:t>
      </w:r>
      <w:r w:rsidRPr="000248F7">
        <w:rPr>
          <w:bCs/>
        </w:rPr>
        <w:t xml:space="preserve">. </w:t>
      </w:r>
      <w:r w:rsidRPr="000248F7">
        <w:rPr>
          <w:bCs/>
          <w:lang w:val="ru-RU"/>
        </w:rPr>
        <w:t>Петерсон</w:t>
      </w:r>
      <w:r w:rsidRPr="000248F7">
        <w:rPr>
          <w:bCs/>
        </w:rPr>
        <w:t xml:space="preserve"> </w:t>
      </w:r>
      <w:r w:rsidRPr="000248F7">
        <w:rPr>
          <w:bCs/>
          <w:lang w:val="ru-RU"/>
        </w:rPr>
        <w:t>и</w:t>
      </w:r>
      <w:r w:rsidRPr="000248F7">
        <w:rPr>
          <w:bCs/>
        </w:rPr>
        <w:t xml:space="preserve"> </w:t>
      </w:r>
      <w:r w:rsidRPr="000248F7">
        <w:rPr>
          <w:bCs/>
          <w:lang w:val="ru-RU"/>
        </w:rPr>
        <w:t>Л</w:t>
      </w:r>
      <w:r w:rsidRPr="000248F7">
        <w:rPr>
          <w:bCs/>
        </w:rPr>
        <w:t xml:space="preserve">. </w:t>
      </w:r>
      <w:r w:rsidRPr="000248F7">
        <w:rPr>
          <w:bCs/>
          <w:lang w:val="ru-RU"/>
        </w:rPr>
        <w:t>Пичинино</w:t>
      </w:r>
      <w:r w:rsidRPr="000248F7">
        <w:rPr>
          <w:bCs/>
        </w:rPr>
        <w:t xml:space="preserve">.  </w:t>
      </w:r>
      <w:r w:rsidRPr="000248F7">
        <w:rPr>
          <w:bCs/>
          <w:lang w:val="ru-RU"/>
        </w:rPr>
        <w:t xml:space="preserve">Рождаемость, семейное планирование и здоровье женщины: Новые данные национального анкетирования по вопросу о росте семьи.  Национальный Статистический Центр по Здравоохранению. – </w:t>
      </w:r>
      <w:r w:rsidRPr="000248F7">
        <w:rPr>
          <w:bCs/>
        </w:rPr>
        <w:t>Vital Health Statistics</w:t>
      </w:r>
      <w:r w:rsidRPr="000248F7">
        <w:rPr>
          <w:bCs/>
          <w:lang w:val="ru-RU"/>
        </w:rPr>
        <w:t>, 23 (19), 1997.</w:t>
      </w:r>
    </w:p>
    <w:p w:rsidR="00431A66" w:rsidRPr="00431A66" w:rsidRDefault="00431A66">
      <w:pPr>
        <w:pStyle w:val="EndnoteText"/>
        <w:rPr>
          <w:lang w:val="ru-RU"/>
        </w:rPr>
      </w:pPr>
      <w:r>
        <w:rPr>
          <w:lang w:val="ru-RU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616C" w:rsidRDefault="0048616C">
    <w:pPr>
      <w:pStyle w:val="Footer"/>
    </w:pPr>
    <w:r>
      <w:t>[Type here]</w:t>
    </w:r>
  </w:p>
  <w:p w:rsidR="0048616C" w:rsidRDefault="0048616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2FE5" w:rsidRDefault="00DC2FE5">
    <w:pPr>
      <w:pStyle w:val="Footer"/>
      <w:jc w:val="right"/>
    </w:pPr>
  </w:p>
  <w:p w:rsidR="00B30C82" w:rsidRPr="00CE2EBC" w:rsidRDefault="00B30C82">
    <w:pPr>
      <w:pStyle w:val="Footer"/>
      <w:rPr>
        <w:lang w:val="ru-RU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66FC" w:rsidRDefault="000366FC">
      <w:r>
        <w:separator/>
      </w:r>
    </w:p>
  </w:footnote>
  <w:footnote w:type="continuationSeparator" w:id="0">
    <w:p w:rsidR="000366FC" w:rsidRDefault="000366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33E1" w:rsidRDefault="00E533E1">
    <w:pPr>
      <w:pStyle w:val="Header"/>
    </w:pPr>
    <w:r>
      <w:rPr>
        <w:sz w:val="20"/>
        <w:szCs w:val="20"/>
      </w:rPr>
      <w:t>God’s Plan f</w:t>
    </w:r>
    <w:r w:rsidRPr="00E533E1">
      <w:rPr>
        <w:sz w:val="20"/>
        <w:szCs w:val="20"/>
      </w:rPr>
      <w:t xml:space="preserve">or Life, </w:t>
    </w:r>
    <w:proofErr w:type="spellStart"/>
    <w:r w:rsidRPr="00E533E1">
      <w:rPr>
        <w:sz w:val="20"/>
        <w:szCs w:val="20"/>
      </w:rPr>
      <w:t>Coto</w:t>
    </w:r>
    <w:proofErr w:type="spellEnd"/>
    <w:r w:rsidRPr="00E533E1">
      <w:rPr>
        <w:sz w:val="20"/>
        <w:szCs w:val="20"/>
      </w:rPr>
      <w:t xml:space="preserve"> de </w:t>
    </w:r>
    <w:proofErr w:type="spellStart"/>
    <w:r w:rsidRPr="00E533E1">
      <w:rPr>
        <w:sz w:val="20"/>
        <w:szCs w:val="20"/>
      </w:rPr>
      <w:t>Caza</w:t>
    </w:r>
    <w:proofErr w:type="spellEnd"/>
    <w:r w:rsidRPr="00E533E1">
      <w:rPr>
        <w:sz w:val="20"/>
        <w:szCs w:val="20"/>
      </w:rPr>
      <w:t>, CA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0C82" w:rsidRPr="00E533E1" w:rsidRDefault="00E533E1" w:rsidP="00B30C82">
    <w:pPr>
      <w:pStyle w:val="Header"/>
      <w:rPr>
        <w:sz w:val="20"/>
        <w:szCs w:val="20"/>
      </w:rPr>
    </w:pPr>
    <w:r>
      <w:rPr>
        <w:sz w:val="20"/>
        <w:szCs w:val="20"/>
      </w:rPr>
      <w:t>God’s Plan f</w:t>
    </w:r>
    <w:r w:rsidR="00B30C82" w:rsidRPr="00E533E1">
      <w:rPr>
        <w:sz w:val="20"/>
        <w:szCs w:val="20"/>
      </w:rPr>
      <w:t xml:space="preserve">or Life, </w:t>
    </w:r>
    <w:proofErr w:type="spellStart"/>
    <w:r w:rsidR="00B30C82" w:rsidRPr="00E533E1">
      <w:rPr>
        <w:sz w:val="20"/>
        <w:szCs w:val="20"/>
      </w:rPr>
      <w:t>Coto</w:t>
    </w:r>
    <w:proofErr w:type="spellEnd"/>
    <w:r w:rsidR="00B30C82" w:rsidRPr="00E533E1">
      <w:rPr>
        <w:sz w:val="20"/>
        <w:szCs w:val="20"/>
      </w:rPr>
      <w:t xml:space="preserve"> de </w:t>
    </w:r>
    <w:proofErr w:type="spellStart"/>
    <w:r w:rsidR="00B30C82" w:rsidRPr="00E533E1">
      <w:rPr>
        <w:sz w:val="20"/>
        <w:szCs w:val="20"/>
      </w:rPr>
      <w:t>Caza</w:t>
    </w:r>
    <w:proofErr w:type="spellEnd"/>
    <w:r w:rsidR="00B30C82" w:rsidRPr="00E533E1">
      <w:rPr>
        <w:sz w:val="20"/>
        <w:szCs w:val="20"/>
      </w:rPr>
      <w:t>, CA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F"/>
    <w:multiLevelType w:val="singleLevel"/>
    <w:tmpl w:val="047A364E"/>
    <w:lvl w:ilvl="0">
      <w:start w:val="1"/>
      <w:numFmt w:val="decimal"/>
      <w:pStyle w:val="ListNumber2"/>
      <w:lvlText w:val="%1.1"/>
      <w:lvlJc w:val="left"/>
      <w:pPr>
        <w:tabs>
          <w:tab w:val="num" w:pos="0"/>
        </w:tabs>
        <w:ind w:left="720" w:hanging="720"/>
      </w:pPr>
      <w:rPr>
        <w:rFonts w:ascii="Times New Roman" w:hAnsi="Times New Roman" w:hint="default"/>
        <w:b w:val="0"/>
        <w:i w:val="0"/>
        <w:sz w:val="32"/>
        <w:szCs w:val="32"/>
      </w:rPr>
    </w:lvl>
  </w:abstractNum>
  <w:abstractNum w:abstractNumId="1">
    <w:nsid w:val="FFFFFF88"/>
    <w:multiLevelType w:val="singleLevel"/>
    <w:tmpl w:val="721E48A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07061F74"/>
    <w:multiLevelType w:val="multilevel"/>
    <w:tmpl w:val="9DA69672"/>
    <w:lvl w:ilvl="0">
      <w:start w:val="1"/>
      <w:numFmt w:val="decimal"/>
      <w:pStyle w:val="Heading1"/>
      <w:lvlText w:val="%1.0"/>
      <w:lvlJc w:val="left"/>
      <w:pPr>
        <w:tabs>
          <w:tab w:val="num" w:pos="567"/>
        </w:tabs>
        <w:ind w:left="567" w:hanging="567"/>
      </w:pPr>
      <w:rPr>
        <w:rFonts w:ascii="Times New Roman Bold" w:hAnsi="Times New Roman Bold" w:hint="default"/>
        <w:b/>
        <w:i w:val="0"/>
        <w:color w:val="auto"/>
        <w:sz w:val="24"/>
        <w:szCs w:val="24"/>
        <w:u w:val="none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67"/>
        </w:tabs>
        <w:ind w:left="1134" w:hanging="567"/>
      </w:pPr>
      <w:rPr>
        <w:rFonts w:ascii="Times New Roman" w:hAnsi="Times New Roman" w:hint="default"/>
        <w:b w:val="0"/>
        <w:i w:val="0"/>
        <w:color w:val="auto"/>
        <w:sz w:val="24"/>
        <w:szCs w:val="24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851"/>
        </w:tabs>
        <w:ind w:left="1985" w:hanging="851"/>
      </w:pPr>
      <w:rPr>
        <w:rFonts w:ascii="Times New Roman" w:hAnsi="Times New Roman" w:hint="default"/>
        <w:b w:val="0"/>
        <w:i w:val="0"/>
        <w:color w:val="auto"/>
        <w:sz w:val="24"/>
        <w:szCs w:val="24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3119"/>
        </w:tabs>
        <w:ind w:left="3119" w:hanging="1134"/>
      </w:pPr>
      <w:rPr>
        <w:rFonts w:ascii="Times New Roman" w:hAnsi="Times New Roman" w:hint="default"/>
        <w:b w:val="0"/>
        <w:i w:val="0"/>
        <w:sz w:val="24"/>
        <w:szCs w:val="24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4394"/>
        </w:tabs>
        <w:ind w:left="4394" w:hanging="1275"/>
      </w:pPr>
      <w:rPr>
        <w:rFonts w:ascii="Times New Roman" w:hAnsi="Times New Roman" w:hint="default"/>
        <w:b w:val="0"/>
        <w:i w:val="0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3609"/>
        </w:tabs>
        <w:ind w:left="3465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9"/>
        </w:tabs>
        <w:ind w:left="396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9"/>
        </w:tabs>
        <w:ind w:left="447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9"/>
        </w:tabs>
        <w:ind w:left="5049" w:hanging="1440"/>
      </w:pPr>
      <w:rPr>
        <w:rFonts w:hint="default"/>
      </w:rPr>
    </w:lvl>
  </w:abstractNum>
  <w:abstractNum w:abstractNumId="3">
    <w:nsid w:val="24A80564"/>
    <w:multiLevelType w:val="hybridMultilevel"/>
    <w:tmpl w:val="44D05784"/>
    <w:lvl w:ilvl="0" w:tplc="DD36E680">
      <w:start w:val="1"/>
      <w:numFmt w:val="bullet"/>
      <w:pStyle w:val="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FCF18A2"/>
    <w:multiLevelType w:val="hybridMultilevel"/>
    <w:tmpl w:val="B5868632"/>
    <w:lvl w:ilvl="0" w:tplc="76B8DB4E">
      <w:start w:val="1"/>
      <w:numFmt w:val="decimal"/>
      <w:pStyle w:val="RevListRenum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A670E91"/>
    <w:multiLevelType w:val="hybridMultilevel"/>
    <w:tmpl w:val="B9A47EB6"/>
    <w:lvl w:ilvl="0" w:tplc="71B0FDD8">
      <w:start w:val="1"/>
      <w:numFmt w:val="bullet"/>
      <w:pStyle w:val="Bullet3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75614ECF"/>
    <w:multiLevelType w:val="hybridMultilevel"/>
    <w:tmpl w:val="F67A4BC8"/>
    <w:lvl w:ilvl="0" w:tplc="D02E35CE">
      <w:start w:val="1"/>
      <w:numFmt w:val="bullet"/>
      <w:pStyle w:val="Bullet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B025C39"/>
    <w:multiLevelType w:val="hybridMultilevel"/>
    <w:tmpl w:val="6B24CCE2"/>
    <w:lvl w:ilvl="0" w:tplc="0409000F">
      <w:start w:val="1"/>
      <w:numFmt w:val="decimal"/>
      <w:pStyle w:val="RevList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 w:val="0"/>
        <w:i w:val="0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22"/>
        </w:tabs>
        <w:ind w:left="142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42"/>
        </w:tabs>
        <w:ind w:left="214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62"/>
        </w:tabs>
        <w:ind w:left="286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82"/>
        </w:tabs>
        <w:ind w:left="358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02"/>
        </w:tabs>
        <w:ind w:left="430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22"/>
        </w:tabs>
        <w:ind w:left="502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42"/>
        </w:tabs>
        <w:ind w:left="574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62"/>
        </w:tabs>
        <w:ind w:left="6462" w:hanging="180"/>
      </w:p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4"/>
  </w:num>
  <w:num w:numId="5">
    <w:abstractNumId w:val="7"/>
  </w:num>
  <w:num w:numId="6">
    <w:abstractNumId w:val="3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6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7"/>
  <w:drawingGridHorizontalSpacing w:val="142"/>
  <w:drawingGridVerticalSpacing w:val="14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6E98"/>
    <w:rsid w:val="000131EE"/>
    <w:rsid w:val="000248F7"/>
    <w:rsid w:val="00034275"/>
    <w:rsid w:val="000366FC"/>
    <w:rsid w:val="000546D4"/>
    <w:rsid w:val="00061940"/>
    <w:rsid w:val="00061FA5"/>
    <w:rsid w:val="000662C3"/>
    <w:rsid w:val="00066984"/>
    <w:rsid w:val="000732E7"/>
    <w:rsid w:val="00073664"/>
    <w:rsid w:val="000774AD"/>
    <w:rsid w:val="00082CCC"/>
    <w:rsid w:val="000A59FE"/>
    <w:rsid w:val="000C56D3"/>
    <w:rsid w:val="000E6E98"/>
    <w:rsid w:val="001118BB"/>
    <w:rsid w:val="00111F28"/>
    <w:rsid w:val="00127E1E"/>
    <w:rsid w:val="0013475B"/>
    <w:rsid w:val="00143AC9"/>
    <w:rsid w:val="00162806"/>
    <w:rsid w:val="00166836"/>
    <w:rsid w:val="00166A14"/>
    <w:rsid w:val="001774A5"/>
    <w:rsid w:val="00182E55"/>
    <w:rsid w:val="001B4378"/>
    <w:rsid w:val="001C17F1"/>
    <w:rsid w:val="001D28C9"/>
    <w:rsid w:val="001F5098"/>
    <w:rsid w:val="002024E1"/>
    <w:rsid w:val="002164CC"/>
    <w:rsid w:val="00232643"/>
    <w:rsid w:val="00274399"/>
    <w:rsid w:val="00290FFA"/>
    <w:rsid w:val="002A772A"/>
    <w:rsid w:val="002B46EA"/>
    <w:rsid w:val="002B6A14"/>
    <w:rsid w:val="002F1C87"/>
    <w:rsid w:val="00315F1D"/>
    <w:rsid w:val="00322921"/>
    <w:rsid w:val="00327591"/>
    <w:rsid w:val="0033417B"/>
    <w:rsid w:val="00353FDA"/>
    <w:rsid w:val="0035729F"/>
    <w:rsid w:val="00364F76"/>
    <w:rsid w:val="003727D9"/>
    <w:rsid w:val="003734A9"/>
    <w:rsid w:val="00381AFE"/>
    <w:rsid w:val="00385CB3"/>
    <w:rsid w:val="00393E6B"/>
    <w:rsid w:val="00394F40"/>
    <w:rsid w:val="003965E1"/>
    <w:rsid w:val="003F1FDC"/>
    <w:rsid w:val="00403BD0"/>
    <w:rsid w:val="0040600B"/>
    <w:rsid w:val="00415190"/>
    <w:rsid w:val="00416303"/>
    <w:rsid w:val="004272B8"/>
    <w:rsid w:val="00431A66"/>
    <w:rsid w:val="00447B17"/>
    <w:rsid w:val="00456E86"/>
    <w:rsid w:val="004638A5"/>
    <w:rsid w:val="00482EDF"/>
    <w:rsid w:val="0048616C"/>
    <w:rsid w:val="00490998"/>
    <w:rsid w:val="00493C8F"/>
    <w:rsid w:val="004B7951"/>
    <w:rsid w:val="004D282C"/>
    <w:rsid w:val="004E5A89"/>
    <w:rsid w:val="00510E6A"/>
    <w:rsid w:val="00514A0B"/>
    <w:rsid w:val="00527D45"/>
    <w:rsid w:val="0054456A"/>
    <w:rsid w:val="0054775C"/>
    <w:rsid w:val="0055235C"/>
    <w:rsid w:val="005612B2"/>
    <w:rsid w:val="005725CD"/>
    <w:rsid w:val="005777D7"/>
    <w:rsid w:val="00581618"/>
    <w:rsid w:val="00582E75"/>
    <w:rsid w:val="005835FF"/>
    <w:rsid w:val="00597FC5"/>
    <w:rsid w:val="005A2313"/>
    <w:rsid w:val="005B64DA"/>
    <w:rsid w:val="005D5D6E"/>
    <w:rsid w:val="005E7E47"/>
    <w:rsid w:val="005F268B"/>
    <w:rsid w:val="005F30CA"/>
    <w:rsid w:val="00606644"/>
    <w:rsid w:val="006109A5"/>
    <w:rsid w:val="00621309"/>
    <w:rsid w:val="006305E9"/>
    <w:rsid w:val="00641D0A"/>
    <w:rsid w:val="00655BD9"/>
    <w:rsid w:val="00667F52"/>
    <w:rsid w:val="00672472"/>
    <w:rsid w:val="0067378F"/>
    <w:rsid w:val="006836C0"/>
    <w:rsid w:val="00692615"/>
    <w:rsid w:val="006F73A6"/>
    <w:rsid w:val="0070681F"/>
    <w:rsid w:val="0072034D"/>
    <w:rsid w:val="00725983"/>
    <w:rsid w:val="00726846"/>
    <w:rsid w:val="00737E73"/>
    <w:rsid w:val="0076040A"/>
    <w:rsid w:val="00761034"/>
    <w:rsid w:val="007671D0"/>
    <w:rsid w:val="007918EE"/>
    <w:rsid w:val="00792887"/>
    <w:rsid w:val="0079368A"/>
    <w:rsid w:val="007962CC"/>
    <w:rsid w:val="007A06AF"/>
    <w:rsid w:val="007A79F5"/>
    <w:rsid w:val="007C1611"/>
    <w:rsid w:val="007C56DC"/>
    <w:rsid w:val="007D7AD2"/>
    <w:rsid w:val="007E58C8"/>
    <w:rsid w:val="008013DB"/>
    <w:rsid w:val="0081312D"/>
    <w:rsid w:val="00817730"/>
    <w:rsid w:val="00820C3A"/>
    <w:rsid w:val="00821F7B"/>
    <w:rsid w:val="008226F6"/>
    <w:rsid w:val="008735EB"/>
    <w:rsid w:val="00873EA8"/>
    <w:rsid w:val="00875C7C"/>
    <w:rsid w:val="00884697"/>
    <w:rsid w:val="00891F6E"/>
    <w:rsid w:val="008966D4"/>
    <w:rsid w:val="008A4123"/>
    <w:rsid w:val="008A4310"/>
    <w:rsid w:val="008B7724"/>
    <w:rsid w:val="008C12BD"/>
    <w:rsid w:val="008D60EF"/>
    <w:rsid w:val="008E3DFB"/>
    <w:rsid w:val="008E4993"/>
    <w:rsid w:val="008F2D88"/>
    <w:rsid w:val="008F5FF3"/>
    <w:rsid w:val="00902D94"/>
    <w:rsid w:val="00914931"/>
    <w:rsid w:val="00916000"/>
    <w:rsid w:val="00942013"/>
    <w:rsid w:val="00953094"/>
    <w:rsid w:val="00983C00"/>
    <w:rsid w:val="009B618A"/>
    <w:rsid w:val="009C69E2"/>
    <w:rsid w:val="009D0F1F"/>
    <w:rsid w:val="009E7666"/>
    <w:rsid w:val="009F2015"/>
    <w:rsid w:val="009F3625"/>
    <w:rsid w:val="00A01EB7"/>
    <w:rsid w:val="00A279CD"/>
    <w:rsid w:val="00A32078"/>
    <w:rsid w:val="00A350A2"/>
    <w:rsid w:val="00A452D2"/>
    <w:rsid w:val="00A458A3"/>
    <w:rsid w:val="00A47ABD"/>
    <w:rsid w:val="00A720E4"/>
    <w:rsid w:val="00AB5FDF"/>
    <w:rsid w:val="00AB7DC9"/>
    <w:rsid w:val="00AC2017"/>
    <w:rsid w:val="00AD062C"/>
    <w:rsid w:val="00AF6692"/>
    <w:rsid w:val="00B162AF"/>
    <w:rsid w:val="00B30C82"/>
    <w:rsid w:val="00B36BE0"/>
    <w:rsid w:val="00B45802"/>
    <w:rsid w:val="00B6006D"/>
    <w:rsid w:val="00B61C26"/>
    <w:rsid w:val="00B65E76"/>
    <w:rsid w:val="00B67A44"/>
    <w:rsid w:val="00B7670A"/>
    <w:rsid w:val="00B77297"/>
    <w:rsid w:val="00B80F6B"/>
    <w:rsid w:val="00BA55AB"/>
    <w:rsid w:val="00BB3054"/>
    <w:rsid w:val="00BB45A1"/>
    <w:rsid w:val="00BD00BD"/>
    <w:rsid w:val="00BE530A"/>
    <w:rsid w:val="00BF71BC"/>
    <w:rsid w:val="00BF7A4A"/>
    <w:rsid w:val="00C039C5"/>
    <w:rsid w:val="00C078C6"/>
    <w:rsid w:val="00C235FE"/>
    <w:rsid w:val="00C3343C"/>
    <w:rsid w:val="00C34B8D"/>
    <w:rsid w:val="00C37054"/>
    <w:rsid w:val="00C454E8"/>
    <w:rsid w:val="00C458E6"/>
    <w:rsid w:val="00C45AD1"/>
    <w:rsid w:val="00C509A0"/>
    <w:rsid w:val="00C525BF"/>
    <w:rsid w:val="00C60F11"/>
    <w:rsid w:val="00C6381B"/>
    <w:rsid w:val="00C66540"/>
    <w:rsid w:val="00C70594"/>
    <w:rsid w:val="00C76588"/>
    <w:rsid w:val="00C84EF2"/>
    <w:rsid w:val="00C87F04"/>
    <w:rsid w:val="00C90C99"/>
    <w:rsid w:val="00C93BB4"/>
    <w:rsid w:val="00CB1BE9"/>
    <w:rsid w:val="00CC1DC7"/>
    <w:rsid w:val="00CD0993"/>
    <w:rsid w:val="00CE2EBC"/>
    <w:rsid w:val="00D11663"/>
    <w:rsid w:val="00D4514E"/>
    <w:rsid w:val="00D538BC"/>
    <w:rsid w:val="00D541A6"/>
    <w:rsid w:val="00D64386"/>
    <w:rsid w:val="00D70B41"/>
    <w:rsid w:val="00D76EC7"/>
    <w:rsid w:val="00D84703"/>
    <w:rsid w:val="00D9059D"/>
    <w:rsid w:val="00D9231F"/>
    <w:rsid w:val="00D94F26"/>
    <w:rsid w:val="00DA5A20"/>
    <w:rsid w:val="00DB0920"/>
    <w:rsid w:val="00DB2E71"/>
    <w:rsid w:val="00DC1E3D"/>
    <w:rsid w:val="00DC2FE5"/>
    <w:rsid w:val="00DC3861"/>
    <w:rsid w:val="00DC3CA3"/>
    <w:rsid w:val="00DC5118"/>
    <w:rsid w:val="00DC58F8"/>
    <w:rsid w:val="00DC607C"/>
    <w:rsid w:val="00DD5A18"/>
    <w:rsid w:val="00E271FA"/>
    <w:rsid w:val="00E533E1"/>
    <w:rsid w:val="00E53EB4"/>
    <w:rsid w:val="00E64273"/>
    <w:rsid w:val="00E727E2"/>
    <w:rsid w:val="00E85F1F"/>
    <w:rsid w:val="00EB6601"/>
    <w:rsid w:val="00ED6F12"/>
    <w:rsid w:val="00EF45EA"/>
    <w:rsid w:val="00F01D9F"/>
    <w:rsid w:val="00F02ED4"/>
    <w:rsid w:val="00F114C0"/>
    <w:rsid w:val="00F2514A"/>
    <w:rsid w:val="00F63544"/>
    <w:rsid w:val="00F71DEB"/>
    <w:rsid w:val="00F9111A"/>
    <w:rsid w:val="00FA3694"/>
    <w:rsid w:val="00FA3D16"/>
    <w:rsid w:val="00FD39A0"/>
    <w:rsid w:val="00FE6069"/>
    <w:rsid w:val="00FF1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5D37598-08D6-466A-965E-CE070AFB3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Title" w:uiPriority="99" w:qFormat="1"/>
    <w:lsdException w:name="Body Text" w:uiPriority="99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6E98"/>
    <w:pPr>
      <w:overflowPunct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Heading1">
    <w:name w:val="heading 1"/>
    <w:basedOn w:val="Normal"/>
    <w:next w:val="Heading2"/>
    <w:qFormat/>
    <w:rsid w:val="008E3DFB"/>
    <w:pPr>
      <w:keepNext/>
      <w:numPr>
        <w:numId w:val="8"/>
      </w:numPr>
      <w:spacing w:after="120"/>
      <w:outlineLvl w:val="0"/>
    </w:pPr>
    <w:rPr>
      <w:rFonts w:ascii="Times New Roman Bold" w:hAnsi="Times New Roman Bold"/>
      <w:b/>
      <w:bCs/>
      <w:kern w:val="32"/>
    </w:rPr>
  </w:style>
  <w:style w:type="paragraph" w:styleId="Heading2">
    <w:name w:val="heading 2"/>
    <w:basedOn w:val="Normal"/>
    <w:qFormat/>
    <w:rsid w:val="00B67A44"/>
    <w:pPr>
      <w:widowControl w:val="0"/>
      <w:numPr>
        <w:ilvl w:val="1"/>
        <w:numId w:val="8"/>
      </w:numPr>
      <w:tabs>
        <w:tab w:val="clear" w:pos="567"/>
        <w:tab w:val="num" w:pos="1136"/>
      </w:tabs>
      <w:spacing w:after="120"/>
      <w:outlineLvl w:val="1"/>
    </w:pPr>
    <w:rPr>
      <w:bCs/>
      <w:iCs/>
    </w:rPr>
  </w:style>
  <w:style w:type="paragraph" w:styleId="Heading3">
    <w:name w:val="heading 3"/>
    <w:basedOn w:val="Normal"/>
    <w:qFormat/>
    <w:rsid w:val="008E3DFB"/>
    <w:pPr>
      <w:widowControl w:val="0"/>
      <w:numPr>
        <w:ilvl w:val="2"/>
        <w:numId w:val="8"/>
      </w:numPr>
      <w:tabs>
        <w:tab w:val="left" w:pos="1988"/>
      </w:tabs>
      <w:outlineLvl w:val="2"/>
    </w:pPr>
  </w:style>
  <w:style w:type="paragraph" w:styleId="Heading4">
    <w:name w:val="heading 4"/>
    <w:basedOn w:val="Heading3"/>
    <w:qFormat/>
    <w:rsid w:val="008E3DFB"/>
    <w:pPr>
      <w:numPr>
        <w:ilvl w:val="3"/>
      </w:numPr>
      <w:tabs>
        <w:tab w:val="clear" w:pos="1988"/>
      </w:tabs>
      <w:outlineLvl w:val="3"/>
    </w:pPr>
  </w:style>
  <w:style w:type="paragraph" w:styleId="Heading5">
    <w:name w:val="heading 5"/>
    <w:basedOn w:val="Heading4"/>
    <w:qFormat/>
    <w:rsid w:val="008E3DFB"/>
    <w:pPr>
      <w:numPr>
        <w:ilvl w:val="4"/>
      </w:numPr>
      <w:outlineLvl w:val="4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1">
    <w:name w:val="Body Text 1"/>
    <w:basedOn w:val="Normal"/>
    <w:link w:val="BodyText1Char"/>
    <w:rsid w:val="0033417B"/>
    <w:pPr>
      <w:widowControl w:val="0"/>
      <w:tabs>
        <w:tab w:val="left" w:pos="568"/>
      </w:tabs>
      <w:spacing w:after="120"/>
      <w:ind w:left="567"/>
    </w:pPr>
  </w:style>
  <w:style w:type="paragraph" w:customStyle="1" w:styleId="Bullet1">
    <w:name w:val="Bullet 1"/>
    <w:basedOn w:val="Normal"/>
    <w:rsid w:val="0033417B"/>
    <w:pPr>
      <w:widowControl w:val="0"/>
      <w:numPr>
        <w:numId w:val="2"/>
      </w:numPr>
      <w:tabs>
        <w:tab w:val="clear" w:pos="720"/>
        <w:tab w:val="left" w:pos="1136"/>
      </w:tabs>
      <w:spacing w:after="60"/>
      <w:ind w:left="1134" w:hanging="414"/>
    </w:pPr>
  </w:style>
  <w:style w:type="paragraph" w:styleId="BodyText2">
    <w:name w:val="Body Text 2"/>
    <w:basedOn w:val="Normal"/>
    <w:rsid w:val="0033417B"/>
    <w:pPr>
      <w:widowControl w:val="0"/>
      <w:spacing w:after="120"/>
      <w:ind w:left="1134"/>
    </w:pPr>
  </w:style>
  <w:style w:type="paragraph" w:customStyle="1" w:styleId="Bullet2">
    <w:name w:val="Bullet 2"/>
    <w:basedOn w:val="Normal"/>
    <w:rsid w:val="0033417B"/>
    <w:pPr>
      <w:widowControl w:val="0"/>
      <w:numPr>
        <w:numId w:val="6"/>
      </w:numPr>
      <w:tabs>
        <w:tab w:val="clear" w:pos="720"/>
        <w:tab w:val="left" w:pos="1701"/>
      </w:tabs>
      <w:spacing w:after="60"/>
      <w:ind w:left="1695" w:hanging="435"/>
    </w:pPr>
  </w:style>
  <w:style w:type="paragraph" w:styleId="BodyText3">
    <w:name w:val="Body Text 3"/>
    <w:basedOn w:val="Normal"/>
    <w:rsid w:val="0033417B"/>
    <w:pPr>
      <w:widowControl w:val="0"/>
      <w:tabs>
        <w:tab w:val="left" w:pos="1988"/>
      </w:tabs>
      <w:spacing w:after="120"/>
      <w:ind w:left="1990"/>
    </w:pPr>
  </w:style>
  <w:style w:type="paragraph" w:customStyle="1" w:styleId="Bullet3">
    <w:name w:val="Bullet 3"/>
    <w:basedOn w:val="Bullet2"/>
    <w:rsid w:val="0033417B"/>
    <w:pPr>
      <w:numPr>
        <w:numId w:val="7"/>
      </w:numPr>
      <w:tabs>
        <w:tab w:val="clear" w:pos="720"/>
        <w:tab w:val="clear" w:pos="1701"/>
        <w:tab w:val="left" w:pos="-1846"/>
        <w:tab w:val="num" w:pos="2556"/>
      </w:tabs>
      <w:ind w:left="2556" w:hanging="426"/>
    </w:pPr>
  </w:style>
  <w:style w:type="paragraph" w:customStyle="1" w:styleId="BodyText4">
    <w:name w:val="Body Text 4"/>
    <w:basedOn w:val="BodyText3"/>
    <w:rsid w:val="0033417B"/>
    <w:pPr>
      <w:tabs>
        <w:tab w:val="clear" w:pos="1988"/>
        <w:tab w:val="left" w:pos="3124"/>
      </w:tabs>
      <w:ind w:left="3124"/>
    </w:pPr>
  </w:style>
  <w:style w:type="paragraph" w:customStyle="1" w:styleId="Bullet4">
    <w:name w:val="Bullet 4"/>
    <w:basedOn w:val="Bullet3"/>
    <w:rsid w:val="0033417B"/>
    <w:pPr>
      <w:tabs>
        <w:tab w:val="clear" w:pos="2556"/>
        <w:tab w:val="num" w:pos="3692"/>
      </w:tabs>
      <w:ind w:left="3685" w:hanging="425"/>
    </w:pPr>
  </w:style>
  <w:style w:type="paragraph" w:customStyle="1" w:styleId="BodyText5">
    <w:name w:val="Body Text 5"/>
    <w:basedOn w:val="BodyText4"/>
    <w:rsid w:val="0033417B"/>
    <w:pPr>
      <w:tabs>
        <w:tab w:val="clear" w:pos="3124"/>
        <w:tab w:val="left" w:pos="4402"/>
      </w:tabs>
      <w:ind w:left="4402"/>
    </w:pPr>
  </w:style>
  <w:style w:type="paragraph" w:customStyle="1" w:styleId="Bullet5">
    <w:name w:val="Bullet 5"/>
    <w:basedOn w:val="Bullet4"/>
    <w:rsid w:val="0033417B"/>
    <w:pPr>
      <w:tabs>
        <w:tab w:val="clear" w:pos="3692"/>
        <w:tab w:val="num" w:pos="4970"/>
      </w:tabs>
      <w:ind w:left="4967" w:hanging="423"/>
    </w:pPr>
  </w:style>
  <w:style w:type="paragraph" w:styleId="Header">
    <w:name w:val="header"/>
    <w:basedOn w:val="Normal"/>
    <w:rsid w:val="0060664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606644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6066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606644"/>
    <w:rPr>
      <w:color w:val="0000FF"/>
      <w:u w:val="single"/>
    </w:rPr>
  </w:style>
  <w:style w:type="paragraph" w:styleId="BalloonText">
    <w:name w:val="Balloon Text"/>
    <w:basedOn w:val="Normal"/>
    <w:semiHidden/>
    <w:rsid w:val="00BB45A1"/>
    <w:rPr>
      <w:rFonts w:ascii="Tahoma" w:hAnsi="Tahoma" w:cs="Tahoma"/>
      <w:sz w:val="16"/>
      <w:szCs w:val="16"/>
    </w:rPr>
  </w:style>
  <w:style w:type="character" w:customStyle="1" w:styleId="BodyText1Char">
    <w:name w:val="Body Text 1 Char"/>
    <w:link w:val="BodyText1"/>
    <w:rsid w:val="0033417B"/>
    <w:rPr>
      <w:rFonts w:eastAsia="MS Mincho"/>
      <w:sz w:val="24"/>
      <w:szCs w:val="24"/>
      <w:lang w:val="en-US" w:eastAsia="ja-JP" w:bidi="ar-SA"/>
    </w:rPr>
  </w:style>
  <w:style w:type="paragraph" w:styleId="BodyText">
    <w:name w:val="Body Text"/>
    <w:basedOn w:val="Heading2"/>
    <w:link w:val="BodyTextChar"/>
    <w:uiPriority w:val="99"/>
    <w:rsid w:val="005612B2"/>
    <w:pPr>
      <w:numPr>
        <w:ilvl w:val="0"/>
        <w:numId w:val="0"/>
      </w:numPr>
    </w:pPr>
  </w:style>
  <w:style w:type="paragraph" w:customStyle="1" w:styleId="BodyTextBold">
    <w:name w:val="Body Text Bold"/>
    <w:basedOn w:val="Heading2"/>
    <w:rsid w:val="005612B2"/>
    <w:pPr>
      <w:numPr>
        <w:ilvl w:val="0"/>
        <w:numId w:val="0"/>
      </w:numPr>
    </w:pPr>
    <w:rPr>
      <w:b/>
    </w:rPr>
  </w:style>
  <w:style w:type="paragraph" w:styleId="TOC2">
    <w:name w:val="toc 2"/>
    <w:basedOn w:val="Normal"/>
    <w:next w:val="Normal"/>
    <w:rsid w:val="008226F6"/>
    <w:pPr>
      <w:tabs>
        <w:tab w:val="left" w:pos="1136"/>
        <w:tab w:val="left" w:leader="dot" w:pos="9214"/>
      </w:tabs>
      <w:ind w:left="1136" w:hanging="568"/>
    </w:pPr>
    <w:rPr>
      <w:noProof/>
    </w:rPr>
  </w:style>
  <w:style w:type="paragraph" w:styleId="TOC1">
    <w:name w:val="toc 1"/>
    <w:basedOn w:val="Normal"/>
    <w:next w:val="Normal"/>
    <w:rsid w:val="008226F6"/>
    <w:pPr>
      <w:tabs>
        <w:tab w:val="left" w:pos="568"/>
        <w:tab w:val="left" w:leader="dot" w:pos="9214"/>
      </w:tabs>
    </w:pPr>
    <w:rPr>
      <w:b/>
      <w:noProof/>
    </w:rPr>
  </w:style>
  <w:style w:type="paragraph" w:styleId="ListNumber">
    <w:name w:val="List Number"/>
    <w:basedOn w:val="Normal"/>
    <w:rsid w:val="008C12BD"/>
    <w:pPr>
      <w:numPr>
        <w:numId w:val="1"/>
      </w:numPr>
    </w:pPr>
  </w:style>
  <w:style w:type="paragraph" w:styleId="ListNumber2">
    <w:name w:val="List Number 2"/>
    <w:basedOn w:val="Normal"/>
    <w:rsid w:val="00456E86"/>
    <w:pPr>
      <w:numPr>
        <w:numId w:val="3"/>
      </w:numPr>
    </w:pPr>
  </w:style>
  <w:style w:type="paragraph" w:customStyle="1" w:styleId="RevList1">
    <w:name w:val="Rev List 1"/>
    <w:basedOn w:val="BodyText1"/>
    <w:rsid w:val="0067378F"/>
    <w:pPr>
      <w:tabs>
        <w:tab w:val="clear" w:pos="568"/>
        <w:tab w:val="left" w:pos="-1988"/>
      </w:tabs>
      <w:spacing w:after="0"/>
      <w:ind w:left="0"/>
    </w:pPr>
    <w:rPr>
      <w:sz w:val="16"/>
      <w:szCs w:val="16"/>
    </w:rPr>
  </w:style>
  <w:style w:type="paragraph" w:customStyle="1" w:styleId="RevListRenum">
    <w:name w:val="Rev List Renum"/>
    <w:basedOn w:val="RevList"/>
    <w:rsid w:val="00BE530A"/>
    <w:pPr>
      <w:numPr>
        <w:numId w:val="4"/>
      </w:numPr>
    </w:pPr>
  </w:style>
  <w:style w:type="paragraph" w:customStyle="1" w:styleId="RevList">
    <w:name w:val="Rev List"/>
    <w:basedOn w:val="BodyText1"/>
    <w:rsid w:val="00BE530A"/>
    <w:pPr>
      <w:numPr>
        <w:numId w:val="5"/>
      </w:numPr>
      <w:tabs>
        <w:tab w:val="clear" w:pos="568"/>
        <w:tab w:val="left" w:pos="-1988"/>
      </w:tabs>
      <w:spacing w:after="0"/>
    </w:pPr>
    <w:rPr>
      <w:sz w:val="16"/>
      <w:szCs w:val="16"/>
    </w:rPr>
  </w:style>
  <w:style w:type="paragraph" w:styleId="TOC3">
    <w:name w:val="toc 3"/>
    <w:basedOn w:val="Normal"/>
    <w:next w:val="Normal"/>
    <w:autoRedefine/>
    <w:semiHidden/>
    <w:rsid w:val="008226F6"/>
    <w:pPr>
      <w:tabs>
        <w:tab w:val="left" w:pos="1985"/>
        <w:tab w:val="left" w:leader="dot" w:pos="9214"/>
      </w:tabs>
      <w:ind w:left="480"/>
    </w:pPr>
  </w:style>
  <w:style w:type="paragraph" w:styleId="FootnoteText">
    <w:name w:val="footnote text"/>
    <w:basedOn w:val="Normal"/>
    <w:link w:val="FootnoteTextChar"/>
    <w:uiPriority w:val="99"/>
    <w:unhideWhenUsed/>
    <w:rsid w:val="000E6E98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rsid w:val="000E6E98"/>
    <w:rPr>
      <w:rFonts w:ascii="Arial" w:hAnsi="Arial" w:cs="Arial"/>
    </w:rPr>
  </w:style>
  <w:style w:type="paragraph" w:styleId="Title">
    <w:name w:val="Title"/>
    <w:basedOn w:val="Normal"/>
    <w:link w:val="TitleChar"/>
    <w:uiPriority w:val="99"/>
    <w:qFormat/>
    <w:rsid w:val="000E6E98"/>
    <w:pPr>
      <w:jc w:val="center"/>
    </w:pPr>
    <w:rPr>
      <w:b/>
      <w:bCs/>
      <w:u w:val="single"/>
    </w:rPr>
  </w:style>
  <w:style w:type="character" w:customStyle="1" w:styleId="TitleChar">
    <w:name w:val="Title Char"/>
    <w:link w:val="Title"/>
    <w:uiPriority w:val="99"/>
    <w:rsid w:val="000E6E98"/>
    <w:rPr>
      <w:rFonts w:ascii="Arial" w:hAnsi="Arial" w:cs="Arial"/>
      <w:b/>
      <w:bCs/>
      <w:sz w:val="24"/>
      <w:szCs w:val="24"/>
      <w:u w:val="single"/>
    </w:rPr>
  </w:style>
  <w:style w:type="character" w:customStyle="1" w:styleId="BodyTextChar">
    <w:name w:val="Body Text Char"/>
    <w:link w:val="BodyText"/>
    <w:uiPriority w:val="99"/>
    <w:rsid w:val="000E6E98"/>
    <w:rPr>
      <w:rFonts w:cs="Arial"/>
      <w:bCs/>
      <w:iCs/>
      <w:sz w:val="24"/>
      <w:szCs w:val="24"/>
    </w:rPr>
  </w:style>
  <w:style w:type="character" w:styleId="FootnoteReference">
    <w:name w:val="footnote reference"/>
    <w:uiPriority w:val="99"/>
    <w:unhideWhenUsed/>
    <w:rsid w:val="000E6E98"/>
    <w:rPr>
      <w:vertAlign w:val="superscript"/>
    </w:rPr>
  </w:style>
  <w:style w:type="character" w:customStyle="1" w:styleId="FooterChar">
    <w:name w:val="Footer Char"/>
    <w:link w:val="Footer"/>
    <w:uiPriority w:val="99"/>
    <w:rsid w:val="00B30C82"/>
    <w:rPr>
      <w:rFonts w:ascii="Arial" w:hAnsi="Arial" w:cs="Arial"/>
      <w:sz w:val="24"/>
      <w:szCs w:val="24"/>
    </w:rPr>
  </w:style>
  <w:style w:type="paragraph" w:styleId="EndnoteText">
    <w:name w:val="endnote text"/>
    <w:basedOn w:val="Normal"/>
    <w:link w:val="EndnoteTextChar"/>
    <w:rsid w:val="00431A66"/>
    <w:rPr>
      <w:sz w:val="20"/>
      <w:szCs w:val="20"/>
    </w:rPr>
  </w:style>
  <w:style w:type="character" w:customStyle="1" w:styleId="EndnoteTextChar">
    <w:name w:val="Endnote Text Char"/>
    <w:link w:val="EndnoteText"/>
    <w:rsid w:val="00431A66"/>
    <w:rPr>
      <w:rFonts w:ascii="Arial" w:hAnsi="Arial" w:cs="Arial"/>
    </w:rPr>
  </w:style>
  <w:style w:type="character" w:styleId="EndnoteReference">
    <w:name w:val="endnote reference"/>
    <w:rsid w:val="00431A6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644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708D8B-6BE3-490D-9900-11D985314F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1313</Words>
  <Characters>7487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</vt:lpstr>
    </vt:vector>
  </TitlesOfParts>
  <Company/>
  <LinksUpToDate>false</LinksUpToDate>
  <CharactersWithSpaces>8783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</dc:title>
  <dc:subject>XX-001-00</dc:subject>
  <dc:creator>Steve Balyakin</dc:creator>
  <cp:keywords/>
  <dc:description/>
  <cp:lastModifiedBy>Brian Murphy</cp:lastModifiedBy>
  <cp:revision>2</cp:revision>
  <cp:lastPrinted>2003-07-23T00:14:00Z</cp:lastPrinted>
  <dcterms:created xsi:type="dcterms:W3CDTF">2016-12-20T14:14:00Z</dcterms:created>
  <dcterms:modified xsi:type="dcterms:W3CDTF">2016-12-20T14:14:00Z</dcterms:modified>
</cp:coreProperties>
</file>